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7C" w:rsidRPr="009A32D6" w:rsidRDefault="000B4C35" w:rsidP="00102FDC">
      <w:pPr>
        <w:spacing w:after="0" w:line="240" w:lineRule="auto"/>
        <w:jc w:val="both"/>
        <w:rPr>
          <w:lang w:val="sq-AL"/>
        </w:rPr>
      </w:pPr>
      <w:bookmarkStart w:id="0" w:name="_GoBack"/>
      <w:bookmarkEnd w:id="0"/>
      <w:r w:rsidRPr="009A32D6">
        <w:rPr>
          <w:noProof/>
          <w:lang w:val="sq-AL" w:eastAsia="sq-AL"/>
        </w:rPr>
        <w:drawing>
          <wp:inline distT="0" distB="0" distL="0" distR="0" wp14:anchorId="6A5BE551" wp14:editId="627933CF">
            <wp:extent cx="3242949" cy="864000"/>
            <wp:effectExtent l="76200" t="76200" r="128905" b="127000"/>
            <wp:docPr id="2" name="Picture 2" descr="basketbo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sketbol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2949" cy="86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sidRPr="009A32D6">
        <w:rPr>
          <w:lang w:val="sq-AL"/>
        </w:rPr>
        <w:t xml:space="preserve">                                                </w:t>
      </w:r>
      <w:r w:rsidRPr="009A32D6">
        <w:rPr>
          <w:noProof/>
          <w:lang w:val="sq-AL" w:eastAsia="sq-AL"/>
        </w:rPr>
        <w:drawing>
          <wp:inline distT="0" distB="0" distL="0" distR="0" wp14:anchorId="5EC56ECE" wp14:editId="5738B02C">
            <wp:extent cx="938394" cy="864000"/>
            <wp:effectExtent l="76200" t="76200" r="128905" b="127000"/>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394" cy="86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4C35" w:rsidRPr="009A32D6" w:rsidRDefault="000B4C35" w:rsidP="00102FDC">
      <w:pPr>
        <w:spacing w:after="0" w:line="240" w:lineRule="auto"/>
        <w:jc w:val="both"/>
        <w:rPr>
          <w:lang w:val="sq-AL"/>
        </w:rPr>
      </w:pPr>
    </w:p>
    <w:p w:rsidR="000B4C35" w:rsidRPr="009A32D6" w:rsidRDefault="002B6A03" w:rsidP="00CC0D38">
      <w:pPr>
        <w:spacing w:after="0" w:line="240" w:lineRule="auto"/>
        <w:jc w:val="right"/>
        <w:rPr>
          <w:lang w:val="sq-AL"/>
        </w:rPr>
      </w:pPr>
      <w:r w:rsidRPr="009A32D6">
        <w:rPr>
          <w:lang w:val="sq-AL"/>
        </w:rPr>
        <w:t>Më 09</w:t>
      </w:r>
      <w:r w:rsidR="00CC0D38" w:rsidRPr="009A32D6">
        <w:rPr>
          <w:lang w:val="sq-AL"/>
        </w:rPr>
        <w:t>.</w:t>
      </w:r>
      <w:r w:rsidRPr="009A32D6">
        <w:rPr>
          <w:lang w:val="sq-AL"/>
        </w:rPr>
        <w:t>05.</w:t>
      </w:r>
      <w:r w:rsidR="00CC0D38" w:rsidRPr="009A32D6">
        <w:rPr>
          <w:lang w:val="sq-AL"/>
        </w:rPr>
        <w:t>2017, Prishtinë</w:t>
      </w:r>
    </w:p>
    <w:p w:rsidR="00102FDC" w:rsidRPr="009A32D6" w:rsidRDefault="00102FDC" w:rsidP="00102FDC">
      <w:pPr>
        <w:spacing w:after="0" w:line="240" w:lineRule="auto"/>
        <w:jc w:val="both"/>
        <w:rPr>
          <w:lang w:val="sq-AL"/>
        </w:rPr>
      </w:pPr>
    </w:p>
    <w:p w:rsidR="00102FDC" w:rsidRPr="009A32D6" w:rsidRDefault="00102FDC" w:rsidP="00102FDC">
      <w:pPr>
        <w:spacing w:after="0" w:line="240" w:lineRule="auto"/>
        <w:jc w:val="both"/>
        <w:rPr>
          <w:lang w:val="sq-AL"/>
        </w:rPr>
      </w:pPr>
    </w:p>
    <w:p w:rsidR="000B4C35" w:rsidRPr="009A32D6" w:rsidRDefault="00CC0D38" w:rsidP="00102FDC">
      <w:pPr>
        <w:spacing w:after="0" w:line="240" w:lineRule="auto"/>
        <w:jc w:val="both"/>
        <w:rPr>
          <w:b/>
          <w:sz w:val="24"/>
          <w:szCs w:val="24"/>
          <w:u w:val="single"/>
          <w:lang w:val="sq-AL"/>
        </w:rPr>
      </w:pPr>
      <w:r w:rsidRPr="009A32D6">
        <w:rPr>
          <w:b/>
          <w:sz w:val="24"/>
          <w:szCs w:val="24"/>
          <w:u w:val="single"/>
          <w:lang w:val="sq-AL"/>
        </w:rPr>
        <w:t>Lajmërim për të gjitha</w:t>
      </w:r>
    </w:p>
    <w:p w:rsidR="000B4C35" w:rsidRPr="009A32D6" w:rsidRDefault="00CC0D38" w:rsidP="00102FDC">
      <w:pPr>
        <w:spacing w:after="0" w:line="240" w:lineRule="auto"/>
        <w:jc w:val="both"/>
        <w:rPr>
          <w:b/>
          <w:sz w:val="24"/>
          <w:szCs w:val="24"/>
          <w:lang w:val="sq-AL"/>
        </w:rPr>
      </w:pPr>
      <w:r w:rsidRPr="009A32D6">
        <w:rPr>
          <w:b/>
          <w:sz w:val="24"/>
          <w:szCs w:val="24"/>
          <w:lang w:val="sq-AL"/>
        </w:rPr>
        <w:t>KLUBET E BASKETBOLLIT, ANËTARËT E FEDERATËS SË BASKETBOLLIT TË KOSOVËS</w:t>
      </w:r>
      <w:r w:rsidR="00EC1DEA" w:rsidRPr="009A32D6">
        <w:rPr>
          <w:b/>
          <w:sz w:val="24"/>
          <w:szCs w:val="24"/>
          <w:lang w:val="sq-AL"/>
        </w:rPr>
        <w:t xml:space="preserve">, </w:t>
      </w:r>
      <w:r w:rsidRPr="009A32D6">
        <w:rPr>
          <w:b/>
          <w:sz w:val="24"/>
          <w:szCs w:val="24"/>
          <w:lang w:val="sq-AL"/>
        </w:rPr>
        <w:t>TRAJNERËT E BASKETBOLLIT, ANËTARËT E SHOQATËS SË TRAJNERËVE TË BASKETBOLLIT TË KOSOVËS</w:t>
      </w:r>
    </w:p>
    <w:p w:rsidR="000B4C35" w:rsidRPr="009A32D6" w:rsidRDefault="000B4C35" w:rsidP="00102FDC">
      <w:pPr>
        <w:spacing w:after="0" w:line="240" w:lineRule="auto"/>
        <w:jc w:val="both"/>
        <w:rPr>
          <w:lang w:val="sq-AL"/>
        </w:rPr>
      </w:pPr>
    </w:p>
    <w:p w:rsidR="000B4C35" w:rsidRPr="009A32D6" w:rsidRDefault="000B4C35" w:rsidP="00102FDC">
      <w:pPr>
        <w:spacing w:after="0" w:line="240" w:lineRule="auto"/>
        <w:jc w:val="both"/>
        <w:rPr>
          <w:lang w:val="sq-AL"/>
        </w:rPr>
      </w:pPr>
    </w:p>
    <w:p w:rsidR="001A0B19" w:rsidRPr="009A32D6" w:rsidRDefault="00CC0D38" w:rsidP="00EC1DEA">
      <w:pPr>
        <w:spacing w:after="0" w:line="240" w:lineRule="auto"/>
        <w:jc w:val="center"/>
        <w:rPr>
          <w:b/>
          <w:sz w:val="32"/>
          <w:szCs w:val="32"/>
          <w:lang w:val="sq-AL"/>
        </w:rPr>
      </w:pPr>
      <w:r w:rsidRPr="009A32D6">
        <w:rPr>
          <w:b/>
          <w:sz w:val="32"/>
          <w:szCs w:val="32"/>
          <w:lang w:val="sq-AL"/>
        </w:rPr>
        <w:t>ZBATIMI I SIS</w:t>
      </w:r>
      <w:r w:rsidR="00EC1DEA" w:rsidRPr="009A32D6">
        <w:rPr>
          <w:b/>
          <w:sz w:val="32"/>
          <w:szCs w:val="32"/>
          <w:lang w:val="sq-AL"/>
        </w:rPr>
        <w:t>T</w:t>
      </w:r>
      <w:r w:rsidRPr="009A32D6">
        <w:rPr>
          <w:b/>
          <w:sz w:val="32"/>
          <w:szCs w:val="32"/>
          <w:lang w:val="sq-AL"/>
        </w:rPr>
        <w:t xml:space="preserve">EMIT TË EDUKIMIT </w:t>
      </w:r>
      <w:r w:rsidR="00D204FD" w:rsidRPr="009A32D6">
        <w:rPr>
          <w:b/>
          <w:sz w:val="32"/>
          <w:szCs w:val="32"/>
          <w:lang w:val="sq-AL"/>
        </w:rPr>
        <w:t>DHE TË LICENCIMIT TË TRAJNERËVE</w:t>
      </w:r>
      <w:r w:rsidR="00EC1DEA" w:rsidRPr="009A32D6">
        <w:rPr>
          <w:b/>
          <w:sz w:val="32"/>
          <w:szCs w:val="32"/>
          <w:lang w:val="sq-AL"/>
        </w:rPr>
        <w:t xml:space="preserve"> </w:t>
      </w:r>
      <w:r w:rsidR="00D32155" w:rsidRPr="009A32D6">
        <w:rPr>
          <w:b/>
          <w:sz w:val="32"/>
          <w:szCs w:val="32"/>
          <w:lang w:val="sq-AL"/>
        </w:rPr>
        <w:t>TË BASKE</w:t>
      </w:r>
      <w:r w:rsidRPr="009A32D6">
        <w:rPr>
          <w:b/>
          <w:sz w:val="32"/>
          <w:szCs w:val="32"/>
          <w:lang w:val="sq-AL"/>
        </w:rPr>
        <w:t>T</w:t>
      </w:r>
      <w:r w:rsidR="00D32155" w:rsidRPr="009A32D6">
        <w:rPr>
          <w:b/>
          <w:sz w:val="32"/>
          <w:szCs w:val="32"/>
          <w:lang w:val="sq-AL"/>
        </w:rPr>
        <w:t>B</w:t>
      </w:r>
      <w:r w:rsidRPr="009A32D6">
        <w:rPr>
          <w:b/>
          <w:sz w:val="32"/>
          <w:szCs w:val="32"/>
          <w:lang w:val="sq-AL"/>
        </w:rPr>
        <w:t>OLLIT TË KOSOVËS</w:t>
      </w:r>
    </w:p>
    <w:p w:rsidR="000B4C35" w:rsidRPr="009A32D6" w:rsidRDefault="00135018" w:rsidP="001A0B19">
      <w:pPr>
        <w:spacing w:after="0" w:line="240" w:lineRule="auto"/>
        <w:jc w:val="center"/>
        <w:rPr>
          <w:b/>
          <w:sz w:val="32"/>
          <w:szCs w:val="32"/>
          <w:u w:val="single"/>
          <w:lang w:val="sq-AL"/>
        </w:rPr>
      </w:pPr>
      <w:r w:rsidRPr="009A32D6">
        <w:rPr>
          <w:b/>
          <w:sz w:val="32"/>
          <w:szCs w:val="32"/>
          <w:u w:val="single"/>
          <w:lang w:val="sq-AL"/>
        </w:rPr>
        <w:t>PËR EDICIONIN</w:t>
      </w:r>
      <w:r w:rsidR="0035667B" w:rsidRPr="009A32D6">
        <w:rPr>
          <w:b/>
          <w:sz w:val="32"/>
          <w:szCs w:val="32"/>
          <w:u w:val="single"/>
          <w:lang w:val="sq-AL"/>
        </w:rPr>
        <w:t xml:space="preserve"> GARUES</w:t>
      </w:r>
      <w:r w:rsidR="00CC0D38" w:rsidRPr="009A32D6">
        <w:rPr>
          <w:b/>
          <w:sz w:val="32"/>
          <w:szCs w:val="32"/>
          <w:u w:val="single"/>
          <w:lang w:val="sq-AL"/>
        </w:rPr>
        <w:t xml:space="preserve"> </w:t>
      </w:r>
      <w:r w:rsidR="001A0B19" w:rsidRPr="009A32D6">
        <w:rPr>
          <w:b/>
          <w:sz w:val="32"/>
          <w:szCs w:val="32"/>
          <w:u w:val="single"/>
          <w:lang w:val="sq-AL"/>
        </w:rPr>
        <w:t>2017/</w:t>
      </w:r>
      <w:r w:rsidR="00F56E0E" w:rsidRPr="009A32D6">
        <w:rPr>
          <w:b/>
          <w:sz w:val="32"/>
          <w:szCs w:val="32"/>
          <w:u w:val="single"/>
          <w:lang w:val="sq-AL"/>
        </w:rPr>
        <w:t>20</w:t>
      </w:r>
      <w:r w:rsidR="001A0B19" w:rsidRPr="009A32D6">
        <w:rPr>
          <w:b/>
          <w:sz w:val="32"/>
          <w:szCs w:val="32"/>
          <w:u w:val="single"/>
          <w:lang w:val="sq-AL"/>
        </w:rPr>
        <w:t>18</w:t>
      </w:r>
    </w:p>
    <w:p w:rsidR="001A0B19" w:rsidRPr="009A32D6" w:rsidRDefault="001A0B19" w:rsidP="00102FDC">
      <w:pPr>
        <w:spacing w:after="0" w:line="240" w:lineRule="auto"/>
        <w:jc w:val="both"/>
        <w:rPr>
          <w:lang w:val="sq-AL"/>
        </w:rPr>
      </w:pPr>
    </w:p>
    <w:p w:rsidR="001A0B19" w:rsidRPr="009A32D6" w:rsidRDefault="001A0B19" w:rsidP="00102FDC">
      <w:pPr>
        <w:spacing w:after="0" w:line="240" w:lineRule="auto"/>
        <w:jc w:val="both"/>
        <w:rPr>
          <w:lang w:val="sq-AL"/>
        </w:rPr>
      </w:pPr>
    </w:p>
    <w:p w:rsidR="001A0B19" w:rsidRPr="009A32D6" w:rsidRDefault="00CC0D38" w:rsidP="0081628A">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INFORMATA TË PËRGJITHSHME</w:t>
      </w:r>
    </w:p>
    <w:p w:rsidR="00CD367C" w:rsidRPr="009A32D6" w:rsidRDefault="00CD367C" w:rsidP="0081628A">
      <w:pPr>
        <w:spacing w:after="0" w:line="240" w:lineRule="auto"/>
        <w:jc w:val="both"/>
        <w:rPr>
          <w:lang w:val="sq-AL"/>
        </w:rPr>
      </w:pPr>
    </w:p>
    <w:p w:rsidR="007D3004" w:rsidRPr="009A32D6" w:rsidRDefault="00CC0D38" w:rsidP="0081628A">
      <w:pPr>
        <w:spacing w:after="0" w:line="240" w:lineRule="auto"/>
        <w:jc w:val="both"/>
        <w:rPr>
          <w:lang w:val="sq-AL"/>
        </w:rPr>
      </w:pPr>
      <w:r w:rsidRPr="009A32D6">
        <w:rPr>
          <w:lang w:val="sq-AL"/>
        </w:rPr>
        <w:t>Në muajin mars të këtij viti, Fede</w:t>
      </w:r>
      <w:r w:rsidR="003B70FC" w:rsidRPr="009A32D6">
        <w:rPr>
          <w:lang w:val="sq-AL"/>
        </w:rPr>
        <w:t>rata e Basketbollit të</w:t>
      </w:r>
      <w:r w:rsidR="00E25C4C" w:rsidRPr="009A32D6">
        <w:rPr>
          <w:lang w:val="sq-AL"/>
        </w:rPr>
        <w:t xml:space="preserve"> Koso</w:t>
      </w:r>
      <w:r w:rsidRPr="009A32D6">
        <w:rPr>
          <w:lang w:val="sq-AL"/>
        </w:rPr>
        <w:t>vës përgatiti dhe miratoi „</w:t>
      </w:r>
      <w:r w:rsidR="00E25C4C" w:rsidRPr="009A32D6">
        <w:rPr>
          <w:b/>
          <w:lang w:val="sq-AL"/>
        </w:rPr>
        <w:t>Projektin për Përgatitjen dhe Zbatimin e</w:t>
      </w:r>
      <w:r w:rsidRPr="009A32D6">
        <w:rPr>
          <w:b/>
          <w:lang w:val="sq-AL"/>
        </w:rPr>
        <w:t xml:space="preserve"> Sistemit të Edukimit dhe të Licencimit të Trajnerëve të Basketbollit dhe të </w:t>
      </w:r>
      <w:r w:rsidR="00984F71" w:rsidRPr="009A32D6">
        <w:rPr>
          <w:b/>
          <w:lang w:val="sq-AL"/>
        </w:rPr>
        <w:t xml:space="preserve">Stafit </w:t>
      </w:r>
      <w:r w:rsidR="00E25C4C" w:rsidRPr="009A32D6">
        <w:rPr>
          <w:b/>
          <w:lang w:val="sq-AL"/>
        </w:rPr>
        <w:t>Profesional të Basketbollit në Kosovë“</w:t>
      </w:r>
      <w:r w:rsidR="00E25C4C" w:rsidRPr="009A32D6">
        <w:rPr>
          <w:lang w:val="sq-AL"/>
        </w:rPr>
        <w:t xml:space="preserve">, ku përpiloi edhe një plan operativ për përgatitjen dhe zbatimin e sistemit të edukimit dhe të licencimit të trajnerëve të basketbollit në Kosovë. Bazuar në këtë, Shoqata e Trajnerëve </w:t>
      </w:r>
      <w:r w:rsidR="003B70FC" w:rsidRPr="009A32D6">
        <w:rPr>
          <w:lang w:val="sq-AL"/>
        </w:rPr>
        <w:t xml:space="preserve">të Basketbollit të Kosovës, </w:t>
      </w:r>
      <w:r w:rsidR="00E25C4C" w:rsidRPr="009A32D6">
        <w:rPr>
          <w:lang w:val="sq-AL"/>
        </w:rPr>
        <w:t>në Asamblenë e saj të Përgjithshme, e cila u mbajt më 08.IV.2017, në Prishtinë, ndërmori vendimet e poshtëshënuara:</w:t>
      </w:r>
    </w:p>
    <w:p w:rsidR="00E075CD" w:rsidRPr="009A32D6" w:rsidRDefault="00E25C4C" w:rsidP="0081628A">
      <w:pPr>
        <w:pStyle w:val="ListParagraph"/>
        <w:numPr>
          <w:ilvl w:val="0"/>
          <w:numId w:val="2"/>
        </w:numPr>
        <w:spacing w:after="0" w:line="240" w:lineRule="auto"/>
        <w:ind w:left="426" w:hanging="426"/>
        <w:jc w:val="both"/>
        <w:rPr>
          <w:b/>
          <w:sz w:val="24"/>
          <w:szCs w:val="24"/>
          <w:lang w:val="sq-AL"/>
        </w:rPr>
      </w:pPr>
      <w:r w:rsidRPr="009A32D6">
        <w:rPr>
          <w:b/>
          <w:lang w:val="sq-AL"/>
        </w:rPr>
        <w:t>Rregulloren e re të punës së Shoqatës së Trajnerëve të Basketbollit të Kosovës</w:t>
      </w:r>
      <w:r w:rsidR="00E075CD" w:rsidRPr="009A32D6">
        <w:rPr>
          <w:b/>
          <w:sz w:val="24"/>
          <w:szCs w:val="24"/>
          <w:lang w:val="sq-AL"/>
        </w:rPr>
        <w:t>,</w:t>
      </w:r>
    </w:p>
    <w:p w:rsidR="007D3004" w:rsidRPr="009A32D6" w:rsidRDefault="00E25C4C" w:rsidP="0081628A">
      <w:pPr>
        <w:pStyle w:val="ListParagraph"/>
        <w:numPr>
          <w:ilvl w:val="0"/>
          <w:numId w:val="2"/>
        </w:numPr>
        <w:spacing w:after="0" w:line="240" w:lineRule="auto"/>
        <w:ind w:left="426" w:hanging="426"/>
        <w:jc w:val="both"/>
        <w:rPr>
          <w:b/>
          <w:lang w:val="sq-AL"/>
        </w:rPr>
      </w:pPr>
      <w:r w:rsidRPr="009A32D6">
        <w:rPr>
          <w:b/>
          <w:lang w:val="sq-AL"/>
        </w:rPr>
        <w:t>Rregulloren për licencimin e trajnerëve të basketbollit të Kosovës</w:t>
      </w:r>
      <w:r w:rsidR="00E075CD" w:rsidRPr="009A32D6">
        <w:rPr>
          <w:b/>
          <w:lang w:val="sq-AL"/>
        </w:rPr>
        <w:t>,</w:t>
      </w:r>
    </w:p>
    <w:p w:rsidR="00984F71" w:rsidRPr="009A32D6" w:rsidRDefault="00E25C4C" w:rsidP="0081628A">
      <w:pPr>
        <w:spacing w:after="0" w:line="240" w:lineRule="auto"/>
        <w:jc w:val="both"/>
        <w:rPr>
          <w:lang w:val="sq-AL"/>
        </w:rPr>
      </w:pPr>
      <w:r w:rsidRPr="009A32D6">
        <w:rPr>
          <w:lang w:val="sq-AL"/>
        </w:rPr>
        <w:t>të cilat qartë p</w:t>
      </w:r>
      <w:r w:rsidR="00984F71" w:rsidRPr="009A32D6">
        <w:rPr>
          <w:lang w:val="sq-AL"/>
        </w:rPr>
        <w:t xml:space="preserve">ërcaktojnë </w:t>
      </w:r>
      <w:r w:rsidR="00CB379A" w:rsidRPr="009A32D6">
        <w:rPr>
          <w:lang w:val="sq-AL"/>
        </w:rPr>
        <w:t xml:space="preserve">obligimet </w:t>
      </w:r>
      <w:r w:rsidR="00984F71" w:rsidRPr="009A32D6">
        <w:rPr>
          <w:lang w:val="sq-AL"/>
        </w:rPr>
        <w:t>dhe detyrime</w:t>
      </w:r>
      <w:r w:rsidR="00CB379A" w:rsidRPr="009A32D6">
        <w:rPr>
          <w:lang w:val="sq-AL"/>
        </w:rPr>
        <w:t>t</w:t>
      </w:r>
      <w:r w:rsidRPr="009A32D6">
        <w:rPr>
          <w:lang w:val="sq-AL"/>
        </w:rPr>
        <w:t xml:space="preserve"> që klubet dhe trajnerët kanë</w:t>
      </w:r>
      <w:r w:rsidR="00984F71" w:rsidRPr="009A32D6">
        <w:rPr>
          <w:lang w:val="sq-AL"/>
        </w:rPr>
        <w:t xml:space="preserve"> si bartës dhe zbatues të procesit të edukimit dhe të licencimit të trajnerëve </w:t>
      </w:r>
      <w:r w:rsidR="00984F71" w:rsidRPr="009A32D6">
        <w:rPr>
          <w:b/>
          <w:lang w:val="sq-AL"/>
        </w:rPr>
        <w:t>(shihni dy dokumentet e bashkëngjitura)</w:t>
      </w:r>
      <w:r w:rsidR="00984F71" w:rsidRPr="009A32D6">
        <w:rPr>
          <w:lang w:val="sq-AL"/>
        </w:rPr>
        <w:t>.</w:t>
      </w:r>
    </w:p>
    <w:p w:rsidR="00984F71" w:rsidRPr="009A32D6" w:rsidRDefault="00984F71" w:rsidP="0081628A">
      <w:pPr>
        <w:spacing w:after="0" w:line="240" w:lineRule="auto"/>
        <w:jc w:val="both"/>
        <w:rPr>
          <w:lang w:val="sq-AL"/>
        </w:rPr>
      </w:pPr>
    </w:p>
    <w:p w:rsidR="00984F71" w:rsidRPr="009A32D6" w:rsidRDefault="00984F71" w:rsidP="0081628A">
      <w:pPr>
        <w:spacing w:after="0" w:line="240" w:lineRule="auto"/>
        <w:jc w:val="both"/>
        <w:rPr>
          <w:lang w:val="sq-AL"/>
        </w:rPr>
      </w:pPr>
      <w:r w:rsidRPr="009A32D6">
        <w:rPr>
          <w:lang w:val="sq-AL"/>
        </w:rPr>
        <w:t>Në bazë të dispozitave të dokumenteve të sipërcekura, është përcaktuar në mënyrë të qartë se „</w:t>
      </w:r>
      <w:r w:rsidRPr="009A32D6">
        <w:rPr>
          <w:b/>
          <w:lang w:val="sq-AL"/>
        </w:rPr>
        <w:t>asnjë trajner i basketbollit ose staf profesional nuk ka të drejtë të ushtrojë punën e tij/saj profesionale me lojtarët dhe/ose skuadra</w:t>
      </w:r>
      <w:r w:rsidR="00CB379A" w:rsidRPr="009A32D6">
        <w:rPr>
          <w:b/>
          <w:lang w:val="sq-AL"/>
        </w:rPr>
        <w:t>t e</w:t>
      </w:r>
      <w:r w:rsidRPr="009A32D6">
        <w:rPr>
          <w:b/>
          <w:lang w:val="sq-AL"/>
        </w:rPr>
        <w:t xml:space="preserve"> basketbollit pa licencë zyrtare profesionale, përfshirë edhe </w:t>
      </w:r>
      <w:r w:rsidR="003B70FC" w:rsidRPr="009A32D6">
        <w:rPr>
          <w:b/>
          <w:lang w:val="sq-AL"/>
        </w:rPr>
        <w:t xml:space="preserve">udhëheqjen </w:t>
      </w:r>
      <w:r w:rsidRPr="009A32D6">
        <w:rPr>
          <w:b/>
          <w:lang w:val="sq-AL"/>
        </w:rPr>
        <w:t xml:space="preserve">e skudarës së basketbollit të cilitdo klub ose shkollë të basketbollit në garat dhe ndeshjet zyrtare, që zhvillohen nën </w:t>
      </w:r>
      <w:r w:rsidR="003B70FC" w:rsidRPr="009A32D6">
        <w:rPr>
          <w:b/>
          <w:lang w:val="sq-AL"/>
        </w:rPr>
        <w:t xml:space="preserve">patronazhin </w:t>
      </w:r>
      <w:r w:rsidRPr="009A32D6">
        <w:rPr>
          <w:b/>
          <w:lang w:val="sq-AL"/>
        </w:rPr>
        <w:t>e Federatës së Basketbollit të Kosovës“</w:t>
      </w:r>
      <w:r w:rsidR="003B70FC" w:rsidRPr="009A32D6">
        <w:rPr>
          <w:lang w:val="sq-AL"/>
        </w:rPr>
        <w:t>. (</w:t>
      </w:r>
      <w:r w:rsidRPr="009A32D6">
        <w:rPr>
          <w:lang w:val="sq-AL"/>
        </w:rPr>
        <w:t xml:space="preserve">Neni 1. Urdhëresa për Licencimin e Trajnerëve të Basketbollit të Kosovës). </w:t>
      </w:r>
      <w:r w:rsidR="003B70FC" w:rsidRPr="009A32D6">
        <w:rPr>
          <w:lang w:val="sq-AL"/>
        </w:rPr>
        <w:t>Praktikisht, kjo do të thotë</w:t>
      </w:r>
      <w:r w:rsidR="00CB379A" w:rsidRPr="009A32D6">
        <w:rPr>
          <w:lang w:val="sq-AL"/>
        </w:rPr>
        <w:t xml:space="preserve"> se pa lejen përkatëse, </w:t>
      </w:r>
      <w:r w:rsidR="00CB379A" w:rsidRPr="009A32D6">
        <w:rPr>
          <w:b/>
          <w:lang w:val="sq-AL"/>
        </w:rPr>
        <w:t>që nga 30.IX.2017 e tutje</w:t>
      </w:r>
      <w:r w:rsidR="00CB379A" w:rsidRPr="009A32D6">
        <w:rPr>
          <w:lang w:val="sq-AL"/>
        </w:rPr>
        <w:t>, asnjë trajner, klub apo skuadër e basketbollit nuk do të ketë mundësinë të marrë pjesë në garat zyrtare të basketbollit në Kosovë.</w:t>
      </w:r>
    </w:p>
    <w:p w:rsidR="0081628A" w:rsidRPr="009A32D6" w:rsidRDefault="0081628A" w:rsidP="0081628A">
      <w:pPr>
        <w:spacing w:after="0" w:line="240" w:lineRule="auto"/>
        <w:jc w:val="both"/>
        <w:rPr>
          <w:lang w:val="sq-AL"/>
        </w:rPr>
      </w:pPr>
    </w:p>
    <w:p w:rsidR="00CD367C" w:rsidRPr="009A32D6" w:rsidRDefault="00CB379A" w:rsidP="0081628A">
      <w:pPr>
        <w:spacing w:after="0" w:line="240" w:lineRule="auto"/>
        <w:jc w:val="both"/>
        <w:rPr>
          <w:lang w:val="sq-AL"/>
        </w:rPr>
      </w:pPr>
      <w:r w:rsidRPr="009A32D6">
        <w:rPr>
          <w:lang w:val="sq-AL"/>
        </w:rPr>
        <w:t xml:space="preserve">Në nenin 3 të Rregullores për Licencimin e Trajnerëve të Basketbollit të Kosovës, është vendosur </w:t>
      </w:r>
      <w:r w:rsidR="00A34F97" w:rsidRPr="009A32D6">
        <w:rPr>
          <w:lang w:val="sq-AL"/>
        </w:rPr>
        <w:t>që</w:t>
      </w:r>
      <w:r w:rsidRPr="009A32D6">
        <w:rPr>
          <w:lang w:val="sq-AL"/>
        </w:rPr>
        <w:t>:</w:t>
      </w:r>
    </w:p>
    <w:p w:rsidR="00A70AB4" w:rsidRPr="009A32D6" w:rsidRDefault="00A34F97" w:rsidP="00A70AB4">
      <w:pPr>
        <w:pStyle w:val="ListParagraph"/>
        <w:numPr>
          <w:ilvl w:val="0"/>
          <w:numId w:val="2"/>
        </w:numPr>
        <w:spacing w:after="0" w:line="240" w:lineRule="auto"/>
        <w:ind w:left="426" w:hanging="426"/>
        <w:jc w:val="both"/>
        <w:rPr>
          <w:lang w:val="sq-AL"/>
        </w:rPr>
      </w:pPr>
      <w:r w:rsidRPr="009A32D6">
        <w:rPr>
          <w:lang w:val="sq-AL"/>
        </w:rPr>
        <w:t xml:space="preserve">sipas pikës 3.2. </w:t>
      </w:r>
      <w:r w:rsidRPr="009A32D6">
        <w:rPr>
          <w:b/>
          <w:lang w:val="sq-AL"/>
        </w:rPr>
        <w:t>Lincenca Profesionale për Trajner</w:t>
      </w:r>
      <w:r w:rsidR="003B70FC" w:rsidRPr="009A32D6">
        <w:rPr>
          <w:b/>
          <w:lang w:val="sq-AL"/>
        </w:rPr>
        <w:t>ë</w:t>
      </w:r>
      <w:r w:rsidR="002A5F00" w:rsidRPr="009A32D6">
        <w:rPr>
          <w:lang w:val="sq-AL"/>
        </w:rPr>
        <w:t xml:space="preserve">, </w:t>
      </w:r>
      <w:r w:rsidRPr="009A32D6">
        <w:rPr>
          <w:lang w:val="sq-AL"/>
        </w:rPr>
        <w:t xml:space="preserve">lëshohet në bazë të kërkesës </w:t>
      </w:r>
      <w:r w:rsidR="00A70AB4" w:rsidRPr="009A32D6">
        <w:rPr>
          <w:lang w:val="sq-AL"/>
        </w:rPr>
        <w:t xml:space="preserve">personale të parashtruar nga trajneri përkatës, që në njëfarë forme dëshmon edhe pronësinë e </w:t>
      </w:r>
      <w:r w:rsidR="002A5F00" w:rsidRPr="009A32D6">
        <w:rPr>
          <w:lang w:val="sq-AL"/>
        </w:rPr>
        <w:t>saj</w:t>
      </w:r>
      <w:r w:rsidR="00A70AB4" w:rsidRPr="009A32D6">
        <w:rPr>
          <w:lang w:val="sq-AL"/>
        </w:rPr>
        <w:t>. Kjo licencë i mundëson trajnerit të dëshmojë kualifikimet e tij individuale dhe profesionale për kryerjen e detyrës së trajnerit dhe për udhëheqjen e skuadrave të basketbollit në nivele të caktuara të garave (ligës) dhe në kategori të veçanta.</w:t>
      </w:r>
    </w:p>
    <w:p w:rsidR="002A5F00" w:rsidRPr="009A32D6" w:rsidRDefault="00A70AB4" w:rsidP="00B95366">
      <w:pPr>
        <w:pStyle w:val="ListParagraph"/>
        <w:numPr>
          <w:ilvl w:val="0"/>
          <w:numId w:val="2"/>
        </w:numPr>
        <w:spacing w:after="0" w:line="240" w:lineRule="auto"/>
        <w:ind w:left="426" w:hanging="426"/>
        <w:jc w:val="both"/>
        <w:rPr>
          <w:lang w:val="sq-AL"/>
        </w:rPr>
      </w:pPr>
      <w:r w:rsidRPr="009A32D6">
        <w:rPr>
          <w:lang w:val="sq-AL"/>
        </w:rPr>
        <w:lastRenderedPageBreak/>
        <w:t>sipas</w:t>
      </w:r>
      <w:r w:rsidR="002A5F00" w:rsidRPr="009A32D6">
        <w:rPr>
          <w:lang w:val="sq-AL"/>
        </w:rPr>
        <w:t xml:space="preserve"> pikës 3.3. </w:t>
      </w:r>
      <w:r w:rsidR="002A5F00" w:rsidRPr="009A32D6">
        <w:rPr>
          <w:b/>
          <w:lang w:val="sq-AL"/>
        </w:rPr>
        <w:t>Karta</w:t>
      </w:r>
      <w:r w:rsidR="00CE3C5C" w:rsidRPr="009A32D6">
        <w:rPr>
          <w:b/>
          <w:lang w:val="sq-AL"/>
        </w:rPr>
        <w:t xml:space="preserve"> (licenca)</w:t>
      </w:r>
      <w:r w:rsidR="002A5F00" w:rsidRPr="009A32D6">
        <w:rPr>
          <w:b/>
          <w:lang w:val="sq-AL"/>
        </w:rPr>
        <w:t xml:space="preserve"> e Trajnerit të Klubit</w:t>
      </w:r>
      <w:r w:rsidR="002A5F00" w:rsidRPr="009A32D6">
        <w:rPr>
          <w:lang w:val="sq-AL"/>
        </w:rPr>
        <w:t xml:space="preserve">, është konfirmim zyrtar që i lejon secilit trajner të kryejë detyrën e tij/saj dhe të udhëheqë </w:t>
      </w:r>
      <w:r w:rsidR="003B70FC" w:rsidRPr="009A32D6">
        <w:rPr>
          <w:lang w:val="sq-AL"/>
        </w:rPr>
        <w:t xml:space="preserve">skuadrat </w:t>
      </w:r>
      <w:r w:rsidR="002A5F00" w:rsidRPr="009A32D6">
        <w:rPr>
          <w:lang w:val="sq-AL"/>
        </w:rPr>
        <w:t xml:space="preserve">e caktuara në garat përkatëse të klubit që është i pajisur me licencë të duhur. Karta e Trajnerit të Klubit lëshohet në bazë </w:t>
      </w:r>
      <w:r w:rsidR="002B76B4" w:rsidRPr="009A32D6">
        <w:rPr>
          <w:lang w:val="sq-AL"/>
        </w:rPr>
        <w:t xml:space="preserve">të </w:t>
      </w:r>
      <w:r w:rsidR="002A5F00" w:rsidRPr="009A32D6">
        <w:rPr>
          <w:lang w:val="sq-AL"/>
        </w:rPr>
        <w:t xml:space="preserve">kërkesës personale të secilit klub, që në njëfarë forme dëshmonë edhe pronësinë e </w:t>
      </w:r>
      <w:r w:rsidR="003B70FC" w:rsidRPr="009A32D6">
        <w:rPr>
          <w:lang w:val="sq-AL"/>
        </w:rPr>
        <w:t>sa</w:t>
      </w:r>
      <w:r w:rsidR="002A5F00" w:rsidRPr="009A32D6">
        <w:rPr>
          <w:lang w:val="sq-AL"/>
        </w:rPr>
        <w:t>j. K</w:t>
      </w:r>
      <w:r w:rsidR="00D204FD" w:rsidRPr="009A32D6">
        <w:rPr>
          <w:lang w:val="sq-AL"/>
        </w:rPr>
        <w:t xml:space="preserve">jo kartë </w:t>
      </w:r>
      <w:r w:rsidR="002A5F00" w:rsidRPr="009A32D6">
        <w:rPr>
          <w:lang w:val="sq-AL"/>
        </w:rPr>
        <w:t xml:space="preserve">është dëshmi se detyra e trajnerit dhe udhëheqja e skuadrës së caktuar në ndeshje përkatëse përputhet me </w:t>
      </w:r>
      <w:r w:rsidR="00D204FD" w:rsidRPr="009A32D6">
        <w:rPr>
          <w:lang w:val="sq-AL"/>
        </w:rPr>
        <w:t>detyrimet dhe përgjegjësitë që trajneri i kualifikuar i ka.</w:t>
      </w:r>
    </w:p>
    <w:p w:rsidR="00883DC5" w:rsidRPr="009A32D6" w:rsidRDefault="00883DC5" w:rsidP="00CB379A">
      <w:pPr>
        <w:spacing w:after="0" w:line="240" w:lineRule="auto"/>
        <w:jc w:val="both"/>
        <w:rPr>
          <w:lang w:val="sq-AL"/>
        </w:rPr>
      </w:pPr>
    </w:p>
    <w:p w:rsidR="00CB379A" w:rsidRPr="009A32D6" w:rsidRDefault="00CB379A" w:rsidP="00CB379A">
      <w:pPr>
        <w:spacing w:after="0" w:line="240" w:lineRule="auto"/>
        <w:jc w:val="both"/>
        <w:rPr>
          <w:lang w:val="sq-AL"/>
        </w:rPr>
      </w:pPr>
    </w:p>
    <w:p w:rsidR="00346502" w:rsidRPr="009A32D6" w:rsidRDefault="00D204FD"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 xml:space="preserve">LLOJET </w:t>
      </w:r>
      <w:r w:rsidR="00976E9F" w:rsidRPr="009A32D6">
        <w:rPr>
          <w:b/>
          <w:sz w:val="24"/>
          <w:szCs w:val="24"/>
          <w:lang w:val="sq-AL"/>
        </w:rPr>
        <w:t>E LICENCAVE TË TRAJNERËVE PËR EDICIONIN GARUES</w:t>
      </w:r>
      <w:r w:rsidRPr="009A32D6">
        <w:rPr>
          <w:b/>
          <w:sz w:val="24"/>
          <w:szCs w:val="24"/>
          <w:lang w:val="sq-AL"/>
        </w:rPr>
        <w:t xml:space="preserve"> </w:t>
      </w:r>
      <w:r w:rsidR="00346502" w:rsidRPr="009A32D6">
        <w:rPr>
          <w:b/>
          <w:sz w:val="24"/>
          <w:szCs w:val="24"/>
          <w:lang w:val="sq-AL"/>
        </w:rPr>
        <w:t>2017/</w:t>
      </w:r>
      <w:r w:rsidR="00F56E0E" w:rsidRPr="009A32D6">
        <w:rPr>
          <w:b/>
          <w:sz w:val="24"/>
          <w:szCs w:val="24"/>
          <w:lang w:val="sq-AL"/>
        </w:rPr>
        <w:t>20</w:t>
      </w:r>
      <w:r w:rsidR="00346502" w:rsidRPr="009A32D6">
        <w:rPr>
          <w:b/>
          <w:sz w:val="24"/>
          <w:szCs w:val="24"/>
          <w:lang w:val="sq-AL"/>
        </w:rPr>
        <w:t>18</w:t>
      </w:r>
    </w:p>
    <w:p w:rsidR="00346502" w:rsidRPr="009A32D6" w:rsidRDefault="00346502" w:rsidP="00346502">
      <w:pPr>
        <w:spacing w:after="0" w:line="240" w:lineRule="auto"/>
        <w:jc w:val="both"/>
        <w:rPr>
          <w:lang w:val="sq-AL"/>
        </w:rPr>
      </w:pPr>
    </w:p>
    <w:p w:rsidR="00D204FD" w:rsidRPr="009A32D6" w:rsidRDefault="00D204FD" w:rsidP="00346502">
      <w:pPr>
        <w:spacing w:after="0" w:line="240" w:lineRule="auto"/>
        <w:jc w:val="both"/>
        <w:rPr>
          <w:lang w:val="sq-AL"/>
        </w:rPr>
      </w:pPr>
      <w:r w:rsidRPr="009A32D6">
        <w:rPr>
          <w:lang w:val="sq-AL"/>
        </w:rPr>
        <w:t>Neni 4 i Rregullores për Licencimin e Trajnerëve të Basketbollit të Kosovës përcakto</w:t>
      </w:r>
      <w:r w:rsidR="001E1E8B" w:rsidRPr="009A32D6">
        <w:rPr>
          <w:lang w:val="sq-AL"/>
        </w:rPr>
        <w:t>n edhe llojet e licencave për edicionin</w:t>
      </w:r>
      <w:r w:rsidR="00132B7E" w:rsidRPr="009A32D6">
        <w:rPr>
          <w:lang w:val="sq-AL"/>
        </w:rPr>
        <w:t xml:space="preserve"> garues</w:t>
      </w:r>
      <w:r w:rsidRPr="009A32D6">
        <w:rPr>
          <w:lang w:val="sq-AL"/>
        </w:rPr>
        <w:t xml:space="preserve"> 2017/2018, të cilat janë si në vijim:</w:t>
      </w:r>
    </w:p>
    <w:p w:rsidR="00D204FD" w:rsidRPr="009A32D6" w:rsidRDefault="00D204FD" w:rsidP="00346502">
      <w:pPr>
        <w:spacing w:after="0" w:line="240" w:lineRule="auto"/>
        <w:jc w:val="both"/>
        <w:rPr>
          <w:lang w:val="sq-AL"/>
        </w:rPr>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70"/>
        <w:gridCol w:w="3671"/>
        <w:gridCol w:w="4085"/>
      </w:tblGrid>
      <w:tr w:rsidR="00360F0B" w:rsidRPr="009A32D6" w:rsidTr="006940C5">
        <w:tc>
          <w:tcPr>
            <w:tcW w:w="1270" w:type="dxa"/>
            <w:tcBorders>
              <w:top w:val="single" w:sz="18" w:space="0" w:color="auto"/>
              <w:bottom w:val="single" w:sz="18" w:space="0" w:color="auto"/>
              <w:right w:val="single" w:sz="18" w:space="0" w:color="auto"/>
            </w:tcBorders>
            <w:vAlign w:val="center"/>
          </w:tcPr>
          <w:p w:rsidR="00360F0B" w:rsidRPr="009A32D6" w:rsidRDefault="00D204FD" w:rsidP="00D204FD">
            <w:pPr>
              <w:spacing w:line="220" w:lineRule="exact"/>
              <w:jc w:val="center"/>
              <w:rPr>
                <w:b/>
                <w:sz w:val="24"/>
                <w:szCs w:val="24"/>
                <w:lang w:val="sq-AL"/>
              </w:rPr>
            </w:pPr>
            <w:r w:rsidRPr="009A32D6">
              <w:rPr>
                <w:b/>
                <w:sz w:val="24"/>
                <w:szCs w:val="24"/>
                <w:lang w:val="sq-AL"/>
              </w:rPr>
              <w:t>LLOJI I LICENCËS</w:t>
            </w:r>
          </w:p>
        </w:tc>
        <w:tc>
          <w:tcPr>
            <w:tcW w:w="3671" w:type="dxa"/>
            <w:tcBorders>
              <w:top w:val="single" w:sz="18" w:space="0" w:color="auto"/>
              <w:left w:val="single" w:sz="18" w:space="0" w:color="auto"/>
              <w:bottom w:val="single" w:sz="18" w:space="0" w:color="auto"/>
              <w:right w:val="single" w:sz="18" w:space="0" w:color="auto"/>
            </w:tcBorders>
            <w:vAlign w:val="center"/>
          </w:tcPr>
          <w:p w:rsidR="00360F0B" w:rsidRPr="009A32D6" w:rsidRDefault="00D204FD" w:rsidP="00D204FD">
            <w:pPr>
              <w:jc w:val="center"/>
              <w:rPr>
                <w:b/>
                <w:sz w:val="24"/>
                <w:szCs w:val="24"/>
                <w:lang w:val="sq-AL"/>
              </w:rPr>
            </w:pPr>
            <w:r w:rsidRPr="009A32D6">
              <w:rPr>
                <w:b/>
                <w:sz w:val="24"/>
                <w:szCs w:val="24"/>
                <w:lang w:val="sq-AL"/>
              </w:rPr>
              <w:t>EMRI I LICENCËS</w:t>
            </w:r>
          </w:p>
        </w:tc>
        <w:tc>
          <w:tcPr>
            <w:tcW w:w="4085" w:type="dxa"/>
            <w:tcBorders>
              <w:top w:val="single" w:sz="18" w:space="0" w:color="auto"/>
              <w:left w:val="single" w:sz="18" w:space="0" w:color="auto"/>
              <w:bottom w:val="single" w:sz="18" w:space="0" w:color="auto"/>
            </w:tcBorders>
            <w:vAlign w:val="center"/>
          </w:tcPr>
          <w:p w:rsidR="00360F0B" w:rsidRPr="009A32D6" w:rsidRDefault="00D204FD" w:rsidP="00360F0B">
            <w:pPr>
              <w:spacing w:line="220" w:lineRule="exact"/>
              <w:jc w:val="center"/>
              <w:rPr>
                <w:b/>
                <w:sz w:val="24"/>
                <w:szCs w:val="24"/>
                <w:lang w:val="sq-AL"/>
              </w:rPr>
            </w:pPr>
            <w:r w:rsidRPr="009A32D6">
              <w:rPr>
                <w:b/>
                <w:sz w:val="24"/>
                <w:szCs w:val="24"/>
                <w:lang w:val="sq-AL"/>
              </w:rPr>
              <w:t>MUNDËSON UDHËHEQJEN E SKUADRËS</w:t>
            </w:r>
          </w:p>
          <w:p w:rsidR="00360F0B" w:rsidRPr="009A32D6" w:rsidRDefault="00360F0B" w:rsidP="00D204FD">
            <w:pPr>
              <w:jc w:val="center"/>
              <w:rPr>
                <w:b/>
                <w:sz w:val="24"/>
                <w:szCs w:val="24"/>
                <w:lang w:val="sq-AL"/>
              </w:rPr>
            </w:pPr>
            <w:r w:rsidRPr="009A32D6">
              <w:rPr>
                <w:b/>
                <w:sz w:val="24"/>
                <w:szCs w:val="24"/>
                <w:lang w:val="sq-AL"/>
              </w:rPr>
              <w:t>(</w:t>
            </w:r>
            <w:r w:rsidR="00D204FD" w:rsidRPr="009A32D6">
              <w:rPr>
                <w:b/>
                <w:sz w:val="24"/>
                <w:szCs w:val="24"/>
                <w:lang w:val="sq-AL"/>
              </w:rPr>
              <w:t>si udhëheqës i shtabit dhe/ose kryetrajner</w:t>
            </w:r>
          </w:p>
        </w:tc>
      </w:tr>
      <w:tr w:rsidR="00360F0B" w:rsidRPr="009A32D6" w:rsidTr="006940C5">
        <w:tc>
          <w:tcPr>
            <w:tcW w:w="1270" w:type="dxa"/>
            <w:tcBorders>
              <w:top w:val="single" w:sz="18" w:space="0" w:color="auto"/>
              <w:right w:val="single" w:sz="18" w:space="0" w:color="auto"/>
            </w:tcBorders>
            <w:vAlign w:val="center"/>
          </w:tcPr>
          <w:p w:rsidR="00360F0B" w:rsidRPr="009A32D6" w:rsidRDefault="00360F0B" w:rsidP="00360F0B">
            <w:pPr>
              <w:jc w:val="center"/>
              <w:rPr>
                <w:b/>
                <w:sz w:val="24"/>
                <w:szCs w:val="24"/>
                <w:lang w:val="sq-AL"/>
              </w:rPr>
            </w:pPr>
            <w:r w:rsidRPr="009A32D6">
              <w:rPr>
                <w:b/>
                <w:sz w:val="24"/>
                <w:szCs w:val="24"/>
                <w:lang w:val="sq-AL"/>
              </w:rPr>
              <w:t>Pro A</w:t>
            </w:r>
          </w:p>
        </w:tc>
        <w:tc>
          <w:tcPr>
            <w:tcW w:w="3671" w:type="dxa"/>
            <w:tcBorders>
              <w:top w:val="single" w:sz="18" w:space="0" w:color="auto"/>
              <w:left w:val="single" w:sz="18" w:space="0" w:color="auto"/>
              <w:bottom w:val="single" w:sz="8" w:space="0" w:color="auto"/>
              <w:right w:val="single" w:sz="18" w:space="0" w:color="auto"/>
            </w:tcBorders>
            <w:vAlign w:val="center"/>
          </w:tcPr>
          <w:p w:rsidR="00360F0B" w:rsidRPr="009A32D6" w:rsidRDefault="00D204FD" w:rsidP="00D204FD">
            <w:pPr>
              <w:jc w:val="center"/>
              <w:rPr>
                <w:lang w:val="sq-AL"/>
              </w:rPr>
            </w:pPr>
            <w:r w:rsidRPr="009A32D6">
              <w:rPr>
                <w:lang w:val="sq-AL"/>
              </w:rPr>
              <w:t>Profesional</w:t>
            </w:r>
            <w:r w:rsidR="00D73CC1" w:rsidRPr="009A32D6">
              <w:rPr>
                <w:lang w:val="sq-AL"/>
              </w:rPr>
              <w:t>e</w:t>
            </w:r>
            <w:r w:rsidRPr="009A32D6">
              <w:rPr>
                <w:lang w:val="sq-AL"/>
              </w:rPr>
              <w:t xml:space="preserve"> – senior</w:t>
            </w:r>
            <w:r w:rsidR="00D73CC1" w:rsidRPr="009A32D6">
              <w:rPr>
                <w:lang w:val="sq-AL"/>
              </w:rPr>
              <w:t>e</w:t>
            </w:r>
          </w:p>
        </w:tc>
        <w:tc>
          <w:tcPr>
            <w:tcW w:w="4085" w:type="dxa"/>
            <w:tcBorders>
              <w:top w:val="single" w:sz="18" w:space="0" w:color="auto"/>
              <w:left w:val="single" w:sz="18" w:space="0" w:color="auto"/>
            </w:tcBorders>
            <w:vAlign w:val="center"/>
          </w:tcPr>
          <w:p w:rsidR="00360F0B" w:rsidRPr="009A32D6" w:rsidRDefault="00B90628" w:rsidP="00D73CC1">
            <w:pPr>
              <w:pStyle w:val="ListParagraph"/>
              <w:numPr>
                <w:ilvl w:val="0"/>
                <w:numId w:val="7"/>
              </w:numPr>
              <w:ind w:left="176" w:hanging="176"/>
              <w:jc w:val="both"/>
              <w:rPr>
                <w:lang w:val="sq-AL"/>
              </w:rPr>
            </w:pPr>
            <w:r w:rsidRPr="009A32D6">
              <w:rPr>
                <w:lang w:val="sq-AL"/>
              </w:rPr>
              <w:t xml:space="preserve">SUPERLIGA </w:t>
            </w:r>
            <w:r w:rsidR="00D204FD" w:rsidRPr="009A32D6">
              <w:rPr>
                <w:lang w:val="sq-AL"/>
              </w:rPr>
              <w:t xml:space="preserve">dhe të gjitha ligat </w:t>
            </w:r>
            <w:r w:rsidR="00D73CC1" w:rsidRPr="009A32D6">
              <w:rPr>
                <w:lang w:val="sq-AL"/>
              </w:rPr>
              <w:t>e tjera nën ligën seniore</w:t>
            </w:r>
          </w:p>
          <w:p w:rsidR="00B90628" w:rsidRPr="009A32D6" w:rsidRDefault="00D204FD" w:rsidP="00D73CC1">
            <w:pPr>
              <w:pStyle w:val="ListParagraph"/>
              <w:numPr>
                <w:ilvl w:val="0"/>
                <w:numId w:val="7"/>
              </w:numPr>
              <w:ind w:left="176" w:hanging="176"/>
              <w:jc w:val="both"/>
              <w:rPr>
                <w:lang w:val="sq-AL"/>
              </w:rPr>
            </w:pPr>
            <w:r w:rsidRPr="009A32D6">
              <w:rPr>
                <w:lang w:val="sq-AL"/>
              </w:rPr>
              <w:t xml:space="preserve">të gjitha ligat e kategorive të juniorëve </w:t>
            </w:r>
            <w:r w:rsidR="00B90628" w:rsidRPr="009A32D6">
              <w:rPr>
                <w:lang w:val="sq-AL"/>
              </w:rPr>
              <w:t xml:space="preserve">U18 </w:t>
            </w:r>
            <w:r w:rsidRPr="009A32D6">
              <w:rPr>
                <w:lang w:val="sq-AL"/>
              </w:rPr>
              <w:t xml:space="preserve">dhe </w:t>
            </w:r>
            <w:r w:rsidR="00B90628" w:rsidRPr="009A32D6">
              <w:rPr>
                <w:lang w:val="sq-AL"/>
              </w:rPr>
              <w:t>U16</w:t>
            </w:r>
          </w:p>
          <w:p w:rsidR="00B90628" w:rsidRPr="009A32D6" w:rsidRDefault="00D73CC1" w:rsidP="00D73CC1">
            <w:pPr>
              <w:pStyle w:val="ListParagraph"/>
              <w:numPr>
                <w:ilvl w:val="0"/>
                <w:numId w:val="7"/>
              </w:numPr>
              <w:ind w:left="176" w:hanging="176"/>
              <w:jc w:val="both"/>
              <w:rPr>
                <w:lang w:val="sq-AL"/>
              </w:rPr>
            </w:pPr>
            <w:r w:rsidRPr="009A32D6">
              <w:rPr>
                <w:lang w:val="sq-AL"/>
              </w:rPr>
              <w:t>duhet të përmbushen edhe disa kushte shtesë përkatëse për kategorinë U14 dhe më poshtë</w:t>
            </w:r>
          </w:p>
        </w:tc>
      </w:tr>
      <w:tr w:rsidR="00360F0B" w:rsidRPr="009A32D6" w:rsidTr="006940C5">
        <w:tc>
          <w:tcPr>
            <w:tcW w:w="1270" w:type="dxa"/>
            <w:tcBorders>
              <w:right w:val="single" w:sz="18" w:space="0" w:color="auto"/>
            </w:tcBorders>
            <w:vAlign w:val="center"/>
          </w:tcPr>
          <w:p w:rsidR="00360F0B" w:rsidRPr="009A32D6" w:rsidRDefault="00360F0B" w:rsidP="00360F0B">
            <w:pPr>
              <w:jc w:val="center"/>
              <w:rPr>
                <w:b/>
                <w:sz w:val="24"/>
                <w:szCs w:val="24"/>
                <w:lang w:val="sq-AL"/>
              </w:rPr>
            </w:pPr>
            <w:r w:rsidRPr="009A32D6">
              <w:rPr>
                <w:b/>
                <w:sz w:val="24"/>
                <w:szCs w:val="24"/>
                <w:lang w:val="sq-AL"/>
              </w:rPr>
              <w:t>B</w:t>
            </w:r>
          </w:p>
        </w:tc>
        <w:tc>
          <w:tcPr>
            <w:tcW w:w="3671" w:type="dxa"/>
            <w:tcBorders>
              <w:top w:val="single" w:sz="8" w:space="0" w:color="auto"/>
              <w:left w:val="single" w:sz="18" w:space="0" w:color="auto"/>
              <w:bottom w:val="single" w:sz="8" w:space="0" w:color="auto"/>
              <w:right w:val="single" w:sz="18" w:space="0" w:color="auto"/>
            </w:tcBorders>
            <w:vAlign w:val="center"/>
          </w:tcPr>
          <w:p w:rsidR="00360F0B" w:rsidRPr="009A32D6" w:rsidRDefault="00D73CC1" w:rsidP="00D73CC1">
            <w:pPr>
              <w:jc w:val="center"/>
              <w:rPr>
                <w:lang w:val="sq-AL"/>
              </w:rPr>
            </w:pPr>
            <w:r w:rsidRPr="009A32D6">
              <w:rPr>
                <w:lang w:val="sq-AL"/>
              </w:rPr>
              <w:t>Gjysëmprofesionale ose liga seniore amatore</w:t>
            </w:r>
          </w:p>
        </w:tc>
        <w:tc>
          <w:tcPr>
            <w:tcW w:w="4085" w:type="dxa"/>
            <w:tcBorders>
              <w:left w:val="single" w:sz="18" w:space="0" w:color="auto"/>
            </w:tcBorders>
            <w:vAlign w:val="center"/>
          </w:tcPr>
          <w:p w:rsidR="00360F0B" w:rsidRPr="009A32D6" w:rsidRDefault="003B70FC" w:rsidP="006940C5">
            <w:pPr>
              <w:pStyle w:val="ListParagraph"/>
              <w:numPr>
                <w:ilvl w:val="0"/>
                <w:numId w:val="8"/>
              </w:numPr>
              <w:ind w:left="176" w:hanging="176"/>
              <w:rPr>
                <w:lang w:val="sq-AL"/>
              </w:rPr>
            </w:pPr>
            <w:r w:rsidRPr="009A32D6">
              <w:rPr>
                <w:lang w:val="sq-AL"/>
              </w:rPr>
              <w:t xml:space="preserve">LIGA </w:t>
            </w:r>
            <w:r w:rsidR="00D73CC1" w:rsidRPr="009A32D6">
              <w:rPr>
                <w:lang w:val="sq-AL"/>
              </w:rPr>
              <w:t xml:space="preserve">1. dhe </w:t>
            </w:r>
            <w:r w:rsidR="00B90628" w:rsidRPr="009A32D6">
              <w:rPr>
                <w:lang w:val="sq-AL"/>
              </w:rPr>
              <w:t>2.</w:t>
            </w:r>
            <w:r w:rsidR="00D73CC1" w:rsidRPr="009A32D6">
              <w:rPr>
                <w:lang w:val="sq-AL"/>
              </w:rPr>
              <w:t xml:space="preserve"> SENIORE</w:t>
            </w:r>
          </w:p>
          <w:p w:rsidR="006B7EE6" w:rsidRPr="009A32D6" w:rsidRDefault="00D73CC1" w:rsidP="006940C5">
            <w:pPr>
              <w:pStyle w:val="ListParagraph"/>
              <w:numPr>
                <w:ilvl w:val="0"/>
                <w:numId w:val="8"/>
              </w:numPr>
              <w:ind w:left="176" w:hanging="176"/>
              <w:rPr>
                <w:lang w:val="sq-AL"/>
              </w:rPr>
            </w:pPr>
            <w:r w:rsidRPr="009A32D6">
              <w:rPr>
                <w:lang w:val="sq-AL"/>
              </w:rPr>
              <w:t>LIGA SENIORE E VAJZAVE</w:t>
            </w:r>
          </w:p>
          <w:p w:rsidR="00B90628" w:rsidRPr="009A32D6" w:rsidRDefault="00D73CC1" w:rsidP="00D73CC1">
            <w:pPr>
              <w:pStyle w:val="ListParagraph"/>
              <w:numPr>
                <w:ilvl w:val="0"/>
                <w:numId w:val="8"/>
              </w:numPr>
              <w:ind w:left="176" w:hanging="176"/>
              <w:jc w:val="both"/>
              <w:rPr>
                <w:lang w:val="sq-AL"/>
              </w:rPr>
            </w:pPr>
            <w:r w:rsidRPr="009A32D6">
              <w:rPr>
                <w:lang w:val="sq-AL"/>
              </w:rPr>
              <w:t xml:space="preserve">të gjitha ligat e kategorive të juniorëve </w:t>
            </w:r>
            <w:r w:rsidR="00B90628" w:rsidRPr="009A32D6">
              <w:rPr>
                <w:lang w:val="sq-AL"/>
              </w:rPr>
              <w:t xml:space="preserve">U18 </w:t>
            </w:r>
            <w:r w:rsidRPr="009A32D6">
              <w:rPr>
                <w:lang w:val="sq-AL"/>
              </w:rPr>
              <w:t xml:space="preserve">dhe </w:t>
            </w:r>
            <w:r w:rsidR="00B90628" w:rsidRPr="009A32D6">
              <w:rPr>
                <w:lang w:val="sq-AL"/>
              </w:rPr>
              <w:t>U16</w:t>
            </w:r>
          </w:p>
          <w:p w:rsidR="00B90628" w:rsidRPr="009A32D6" w:rsidRDefault="00D73CC1" w:rsidP="00D73CC1">
            <w:pPr>
              <w:pStyle w:val="ListParagraph"/>
              <w:numPr>
                <w:ilvl w:val="0"/>
                <w:numId w:val="8"/>
              </w:numPr>
              <w:ind w:left="176" w:hanging="176"/>
              <w:jc w:val="both"/>
              <w:rPr>
                <w:lang w:val="sq-AL"/>
              </w:rPr>
            </w:pPr>
            <w:r w:rsidRPr="009A32D6">
              <w:rPr>
                <w:lang w:val="sq-AL"/>
              </w:rPr>
              <w:t>duhet të përmbushen edhe disa kushte shtesë përkatëse për kategorinë U14 dhe më poshtë</w:t>
            </w:r>
          </w:p>
        </w:tc>
      </w:tr>
      <w:tr w:rsidR="00360F0B" w:rsidRPr="009A32D6" w:rsidTr="006940C5">
        <w:trPr>
          <w:trHeight w:val="806"/>
        </w:trPr>
        <w:tc>
          <w:tcPr>
            <w:tcW w:w="1270" w:type="dxa"/>
            <w:tcBorders>
              <w:right w:val="single" w:sz="18" w:space="0" w:color="auto"/>
            </w:tcBorders>
            <w:vAlign w:val="center"/>
          </w:tcPr>
          <w:p w:rsidR="00360F0B" w:rsidRPr="009A32D6" w:rsidRDefault="00360F0B" w:rsidP="00360F0B">
            <w:pPr>
              <w:jc w:val="center"/>
              <w:rPr>
                <w:b/>
                <w:sz w:val="24"/>
                <w:szCs w:val="24"/>
                <w:lang w:val="sq-AL"/>
              </w:rPr>
            </w:pPr>
            <w:r w:rsidRPr="009A32D6">
              <w:rPr>
                <w:b/>
                <w:sz w:val="24"/>
                <w:szCs w:val="24"/>
                <w:lang w:val="sq-AL"/>
              </w:rPr>
              <w:t>Pro C</w:t>
            </w:r>
          </w:p>
        </w:tc>
        <w:tc>
          <w:tcPr>
            <w:tcW w:w="3671" w:type="dxa"/>
            <w:tcBorders>
              <w:top w:val="single" w:sz="8" w:space="0" w:color="auto"/>
              <w:left w:val="single" w:sz="18" w:space="0" w:color="auto"/>
              <w:bottom w:val="single" w:sz="8" w:space="0" w:color="auto"/>
              <w:right w:val="single" w:sz="18" w:space="0" w:color="auto"/>
            </w:tcBorders>
            <w:vAlign w:val="center"/>
          </w:tcPr>
          <w:p w:rsidR="00360F0B" w:rsidRPr="009A32D6" w:rsidRDefault="00D73CC1" w:rsidP="00D73CC1">
            <w:pPr>
              <w:jc w:val="center"/>
              <w:rPr>
                <w:lang w:val="sq-AL"/>
              </w:rPr>
            </w:pPr>
            <w:r w:rsidRPr="009A32D6">
              <w:rPr>
                <w:lang w:val="sq-AL"/>
              </w:rPr>
              <w:t>Profesionale për kategoritë juniore</w:t>
            </w:r>
          </w:p>
        </w:tc>
        <w:tc>
          <w:tcPr>
            <w:tcW w:w="4085" w:type="dxa"/>
            <w:tcBorders>
              <w:left w:val="single" w:sz="18" w:space="0" w:color="auto"/>
            </w:tcBorders>
            <w:vAlign w:val="center"/>
          </w:tcPr>
          <w:p w:rsidR="00B90628" w:rsidRPr="009A32D6" w:rsidRDefault="00D73CC1" w:rsidP="00D73CC1">
            <w:pPr>
              <w:pStyle w:val="ListParagraph"/>
              <w:numPr>
                <w:ilvl w:val="0"/>
                <w:numId w:val="8"/>
              </w:numPr>
              <w:ind w:left="176" w:hanging="176"/>
              <w:jc w:val="both"/>
              <w:rPr>
                <w:lang w:val="sq-AL"/>
              </w:rPr>
            </w:pPr>
            <w:r w:rsidRPr="009A32D6">
              <w:rPr>
                <w:lang w:val="sq-AL"/>
              </w:rPr>
              <w:t xml:space="preserve">të gjitha ligat e kategorive të juniorëve </w:t>
            </w:r>
            <w:r w:rsidR="00B90628" w:rsidRPr="009A32D6">
              <w:rPr>
                <w:lang w:val="sq-AL"/>
              </w:rPr>
              <w:t xml:space="preserve">U18 </w:t>
            </w:r>
            <w:r w:rsidRPr="009A32D6">
              <w:rPr>
                <w:lang w:val="sq-AL"/>
              </w:rPr>
              <w:t xml:space="preserve">dhe </w:t>
            </w:r>
            <w:r w:rsidR="00B90628" w:rsidRPr="009A32D6">
              <w:rPr>
                <w:lang w:val="sq-AL"/>
              </w:rPr>
              <w:t>U16</w:t>
            </w:r>
          </w:p>
          <w:p w:rsidR="00360F0B" w:rsidRPr="009A32D6" w:rsidRDefault="00D73CC1" w:rsidP="00D73CC1">
            <w:pPr>
              <w:pStyle w:val="ListParagraph"/>
              <w:numPr>
                <w:ilvl w:val="0"/>
                <w:numId w:val="8"/>
              </w:numPr>
              <w:ind w:left="176" w:hanging="176"/>
              <w:jc w:val="both"/>
              <w:rPr>
                <w:lang w:val="sq-AL"/>
              </w:rPr>
            </w:pPr>
            <w:r w:rsidRPr="009A32D6">
              <w:rPr>
                <w:lang w:val="sq-AL"/>
              </w:rPr>
              <w:t>duhet të përmbushen edhe disa kushte shtesë përkatëse për kategorinë U14 dhe më poshtë</w:t>
            </w:r>
          </w:p>
        </w:tc>
      </w:tr>
      <w:tr w:rsidR="006940C5" w:rsidRPr="009A32D6" w:rsidTr="006940C5">
        <w:trPr>
          <w:trHeight w:val="806"/>
        </w:trPr>
        <w:tc>
          <w:tcPr>
            <w:tcW w:w="1270" w:type="dxa"/>
            <w:tcBorders>
              <w:right w:val="single" w:sz="18" w:space="0" w:color="auto"/>
            </w:tcBorders>
            <w:vAlign w:val="center"/>
          </w:tcPr>
          <w:p w:rsidR="006940C5" w:rsidRPr="009A32D6" w:rsidRDefault="006940C5" w:rsidP="006940C5">
            <w:pPr>
              <w:jc w:val="center"/>
              <w:rPr>
                <w:b/>
                <w:sz w:val="24"/>
                <w:szCs w:val="24"/>
                <w:lang w:val="sq-AL"/>
              </w:rPr>
            </w:pPr>
            <w:r w:rsidRPr="009A32D6">
              <w:rPr>
                <w:b/>
                <w:sz w:val="24"/>
                <w:szCs w:val="24"/>
                <w:lang w:val="sq-AL"/>
              </w:rPr>
              <w:t>D</w:t>
            </w:r>
          </w:p>
        </w:tc>
        <w:tc>
          <w:tcPr>
            <w:tcW w:w="3671" w:type="dxa"/>
            <w:tcBorders>
              <w:top w:val="single" w:sz="8" w:space="0" w:color="auto"/>
              <w:left w:val="single" w:sz="18" w:space="0" w:color="auto"/>
              <w:bottom w:val="single" w:sz="8" w:space="0" w:color="auto"/>
              <w:right w:val="single" w:sz="18" w:space="0" w:color="auto"/>
            </w:tcBorders>
            <w:vAlign w:val="center"/>
          </w:tcPr>
          <w:p w:rsidR="006940C5" w:rsidRPr="009A32D6" w:rsidRDefault="00D73CC1" w:rsidP="00D73CC1">
            <w:pPr>
              <w:jc w:val="center"/>
              <w:rPr>
                <w:lang w:val="sq-AL"/>
              </w:rPr>
            </w:pPr>
            <w:r w:rsidRPr="009A32D6">
              <w:rPr>
                <w:lang w:val="sq-AL"/>
              </w:rPr>
              <w:t>Gjysëmprofesionale ose liga amatore për kategori juniore</w:t>
            </w:r>
          </w:p>
        </w:tc>
        <w:tc>
          <w:tcPr>
            <w:tcW w:w="4085" w:type="dxa"/>
            <w:tcBorders>
              <w:left w:val="single" w:sz="18" w:space="0" w:color="auto"/>
            </w:tcBorders>
            <w:vAlign w:val="center"/>
          </w:tcPr>
          <w:p w:rsidR="006940C5" w:rsidRPr="009A32D6" w:rsidRDefault="00D73CC1" w:rsidP="006940C5">
            <w:pPr>
              <w:pStyle w:val="ListParagraph"/>
              <w:numPr>
                <w:ilvl w:val="0"/>
                <w:numId w:val="8"/>
              </w:numPr>
              <w:ind w:left="176" w:hanging="176"/>
              <w:rPr>
                <w:lang w:val="sq-AL"/>
              </w:rPr>
            </w:pPr>
            <w:r w:rsidRPr="009A32D6">
              <w:rPr>
                <w:lang w:val="sq-AL"/>
              </w:rPr>
              <w:t xml:space="preserve">Grupi B i kategorisë juniore </w:t>
            </w:r>
            <w:r w:rsidR="006940C5" w:rsidRPr="009A32D6">
              <w:rPr>
                <w:lang w:val="sq-AL"/>
              </w:rPr>
              <w:t xml:space="preserve">U18 </w:t>
            </w:r>
            <w:r w:rsidRPr="009A32D6">
              <w:rPr>
                <w:lang w:val="sq-AL"/>
              </w:rPr>
              <w:t xml:space="preserve">dhe </w:t>
            </w:r>
            <w:r w:rsidR="006940C5" w:rsidRPr="009A32D6">
              <w:rPr>
                <w:lang w:val="sq-AL"/>
              </w:rPr>
              <w:t>U16</w:t>
            </w:r>
          </w:p>
          <w:p w:rsidR="006B7EE6" w:rsidRPr="009A32D6" w:rsidRDefault="00D73CC1" w:rsidP="006940C5">
            <w:pPr>
              <w:pStyle w:val="ListParagraph"/>
              <w:numPr>
                <w:ilvl w:val="0"/>
                <w:numId w:val="8"/>
              </w:numPr>
              <w:ind w:left="176" w:hanging="176"/>
              <w:rPr>
                <w:lang w:val="sq-AL"/>
              </w:rPr>
            </w:pPr>
            <w:r w:rsidRPr="009A32D6">
              <w:rPr>
                <w:lang w:val="sq-AL"/>
              </w:rPr>
              <w:t xml:space="preserve">të gjitha ligat e vajzave të kategorive të juniorëve </w:t>
            </w:r>
            <w:r w:rsidR="006B7EE6" w:rsidRPr="009A32D6">
              <w:rPr>
                <w:lang w:val="sq-AL"/>
              </w:rPr>
              <w:t xml:space="preserve">U16 </w:t>
            </w:r>
            <w:r w:rsidRPr="009A32D6">
              <w:rPr>
                <w:lang w:val="sq-AL"/>
              </w:rPr>
              <w:t xml:space="preserve">dhe </w:t>
            </w:r>
            <w:r w:rsidR="006B7EE6" w:rsidRPr="009A32D6">
              <w:rPr>
                <w:lang w:val="sq-AL"/>
              </w:rPr>
              <w:t>U18</w:t>
            </w:r>
          </w:p>
          <w:p w:rsidR="006940C5" w:rsidRPr="009A32D6" w:rsidRDefault="00D73CC1" w:rsidP="006940C5">
            <w:pPr>
              <w:pStyle w:val="ListParagraph"/>
              <w:numPr>
                <w:ilvl w:val="0"/>
                <w:numId w:val="8"/>
              </w:numPr>
              <w:ind w:left="176" w:hanging="176"/>
              <w:rPr>
                <w:lang w:val="sq-AL"/>
              </w:rPr>
            </w:pPr>
            <w:r w:rsidRPr="009A32D6">
              <w:rPr>
                <w:lang w:val="sq-AL"/>
              </w:rPr>
              <w:t>duhet të përmbushen edhe disa kushte shtesë përkatëse për kategorinë U14 dhe më poshtë</w:t>
            </w:r>
          </w:p>
        </w:tc>
      </w:tr>
      <w:tr w:rsidR="006940C5" w:rsidRPr="009A32D6" w:rsidTr="006940C5">
        <w:trPr>
          <w:trHeight w:val="806"/>
        </w:trPr>
        <w:tc>
          <w:tcPr>
            <w:tcW w:w="1270" w:type="dxa"/>
            <w:tcBorders>
              <w:right w:val="single" w:sz="18" w:space="0" w:color="auto"/>
            </w:tcBorders>
            <w:vAlign w:val="center"/>
          </w:tcPr>
          <w:p w:rsidR="006940C5" w:rsidRPr="009A32D6" w:rsidRDefault="006940C5" w:rsidP="006940C5">
            <w:pPr>
              <w:jc w:val="center"/>
              <w:rPr>
                <w:b/>
                <w:sz w:val="24"/>
                <w:szCs w:val="24"/>
                <w:lang w:val="sq-AL"/>
              </w:rPr>
            </w:pPr>
            <w:r w:rsidRPr="009A32D6">
              <w:rPr>
                <w:b/>
                <w:sz w:val="24"/>
                <w:szCs w:val="24"/>
                <w:lang w:val="sq-AL"/>
              </w:rPr>
              <w:t>E</w:t>
            </w:r>
          </w:p>
        </w:tc>
        <w:tc>
          <w:tcPr>
            <w:tcW w:w="3671" w:type="dxa"/>
            <w:tcBorders>
              <w:top w:val="single" w:sz="8" w:space="0" w:color="auto"/>
              <w:left w:val="single" w:sz="18" w:space="0" w:color="auto"/>
              <w:bottom w:val="single" w:sz="18" w:space="0" w:color="auto"/>
              <w:right w:val="single" w:sz="18" w:space="0" w:color="auto"/>
            </w:tcBorders>
            <w:vAlign w:val="center"/>
          </w:tcPr>
          <w:p w:rsidR="006940C5" w:rsidRPr="009A32D6" w:rsidRDefault="00D73CC1" w:rsidP="00CE3AB5">
            <w:pPr>
              <w:jc w:val="center"/>
              <w:rPr>
                <w:lang w:val="sq-AL"/>
              </w:rPr>
            </w:pPr>
            <w:r w:rsidRPr="009A32D6">
              <w:rPr>
                <w:lang w:val="sq-AL"/>
              </w:rPr>
              <w:t xml:space="preserve">Për kategoritë e pionerëve dhe të minibasketbollit </w:t>
            </w:r>
            <w:r w:rsidR="00CE3AB5" w:rsidRPr="009A32D6">
              <w:rPr>
                <w:lang w:val="sq-AL"/>
              </w:rPr>
              <w:t>që zhvillohet</w:t>
            </w:r>
            <w:r w:rsidRPr="009A32D6">
              <w:rPr>
                <w:lang w:val="sq-AL"/>
              </w:rPr>
              <w:t xml:space="preserve"> në shkolla të basketbollit</w:t>
            </w:r>
          </w:p>
        </w:tc>
        <w:tc>
          <w:tcPr>
            <w:tcW w:w="4085" w:type="dxa"/>
            <w:tcBorders>
              <w:left w:val="single" w:sz="18" w:space="0" w:color="auto"/>
            </w:tcBorders>
            <w:vAlign w:val="center"/>
          </w:tcPr>
          <w:p w:rsidR="006940C5" w:rsidRPr="009A32D6" w:rsidRDefault="00CE3AB5" w:rsidP="00CE3AB5">
            <w:pPr>
              <w:pStyle w:val="ListParagraph"/>
              <w:numPr>
                <w:ilvl w:val="0"/>
                <w:numId w:val="8"/>
              </w:numPr>
              <w:ind w:left="176" w:hanging="176"/>
              <w:rPr>
                <w:lang w:val="sq-AL"/>
              </w:rPr>
            </w:pPr>
            <w:r w:rsidRPr="009A32D6">
              <w:rPr>
                <w:lang w:val="sq-AL"/>
              </w:rPr>
              <w:t>të gjitha ligat dhe garat e tjera U14 dhe më të ri në konkurrencën e vajzave dhe djemve</w:t>
            </w:r>
          </w:p>
        </w:tc>
      </w:tr>
    </w:tbl>
    <w:p w:rsidR="00346502" w:rsidRPr="009A32D6" w:rsidRDefault="00346502" w:rsidP="00346502">
      <w:pPr>
        <w:spacing w:after="0" w:line="240" w:lineRule="auto"/>
        <w:jc w:val="both"/>
        <w:rPr>
          <w:lang w:val="sq-AL"/>
        </w:rPr>
      </w:pPr>
    </w:p>
    <w:p w:rsidR="00EE428D" w:rsidRPr="009A32D6" w:rsidRDefault="00CE3AB5" w:rsidP="00EE428D">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 xml:space="preserve">LLOJET E KARTËS </w:t>
      </w:r>
      <w:r w:rsidR="006E677D" w:rsidRPr="009A32D6">
        <w:rPr>
          <w:b/>
          <w:sz w:val="24"/>
          <w:szCs w:val="24"/>
          <w:lang w:val="sq-AL"/>
        </w:rPr>
        <w:t xml:space="preserve"> (LICENCËS) S</w:t>
      </w:r>
      <w:r w:rsidRPr="009A32D6">
        <w:rPr>
          <w:b/>
          <w:sz w:val="24"/>
          <w:szCs w:val="24"/>
          <w:lang w:val="sq-AL"/>
        </w:rPr>
        <w:t xml:space="preserve">Ë TRAJNERIT TË KLUBIT PËR </w:t>
      </w:r>
      <w:r w:rsidR="00BE3153" w:rsidRPr="009A32D6">
        <w:rPr>
          <w:b/>
          <w:sz w:val="24"/>
          <w:szCs w:val="24"/>
          <w:lang w:val="sq-AL"/>
        </w:rPr>
        <w:t xml:space="preserve">EDICIONIN </w:t>
      </w:r>
      <w:r w:rsidR="00931517" w:rsidRPr="009A32D6">
        <w:rPr>
          <w:b/>
          <w:sz w:val="24"/>
          <w:szCs w:val="24"/>
          <w:lang w:val="sq-AL"/>
        </w:rPr>
        <w:t>GARUES</w:t>
      </w:r>
      <w:r w:rsidRPr="009A32D6">
        <w:rPr>
          <w:b/>
          <w:sz w:val="24"/>
          <w:szCs w:val="24"/>
          <w:lang w:val="sq-AL"/>
        </w:rPr>
        <w:t xml:space="preserve"> </w:t>
      </w:r>
      <w:r w:rsidR="00EE428D" w:rsidRPr="009A32D6">
        <w:rPr>
          <w:b/>
          <w:sz w:val="24"/>
          <w:szCs w:val="24"/>
          <w:lang w:val="sq-AL"/>
        </w:rPr>
        <w:t>2017/18</w:t>
      </w:r>
    </w:p>
    <w:p w:rsidR="00883DC5" w:rsidRPr="009A32D6" w:rsidRDefault="00883DC5" w:rsidP="00883DC5">
      <w:pPr>
        <w:spacing w:after="0" w:line="240" w:lineRule="auto"/>
        <w:jc w:val="both"/>
        <w:rPr>
          <w:lang w:val="sq-AL"/>
        </w:rPr>
      </w:pPr>
    </w:p>
    <w:p w:rsidR="00CE3AB5" w:rsidRPr="009A32D6" w:rsidRDefault="00CE3AB5" w:rsidP="00883DC5">
      <w:pPr>
        <w:spacing w:after="0" w:line="240" w:lineRule="auto"/>
        <w:jc w:val="both"/>
        <w:rPr>
          <w:lang w:val="sq-AL"/>
        </w:rPr>
      </w:pPr>
      <w:r w:rsidRPr="009A32D6">
        <w:rPr>
          <w:lang w:val="sq-AL"/>
        </w:rPr>
        <w:t xml:space="preserve">Neni 8 i Rregullores për Licencimin e Trajnerëve të Basketbollit të Kosovës përcakton </w:t>
      </w:r>
      <w:r w:rsidR="00F56E0E" w:rsidRPr="009A32D6">
        <w:rPr>
          <w:lang w:val="sq-AL"/>
        </w:rPr>
        <w:t>llojet e kart</w:t>
      </w:r>
      <w:r w:rsidR="000912CE" w:rsidRPr="009A32D6">
        <w:rPr>
          <w:lang w:val="sq-AL"/>
        </w:rPr>
        <w:t>ës së trajnerit të klubit për edicionin</w:t>
      </w:r>
      <w:r w:rsidR="00921DE9" w:rsidRPr="009A32D6">
        <w:rPr>
          <w:lang w:val="sq-AL"/>
        </w:rPr>
        <w:t xml:space="preserve"> garues</w:t>
      </w:r>
      <w:r w:rsidR="00F56E0E" w:rsidRPr="009A32D6">
        <w:rPr>
          <w:lang w:val="sq-AL"/>
        </w:rPr>
        <w:t xml:space="preserve"> 2017/2018, të cilat janë si në vijim:</w:t>
      </w:r>
    </w:p>
    <w:p w:rsidR="00CE3AB5" w:rsidRPr="009A32D6" w:rsidRDefault="00CE3AB5" w:rsidP="00EE428D">
      <w:pPr>
        <w:spacing w:after="0" w:line="240" w:lineRule="auto"/>
        <w:jc w:val="both"/>
        <w:rPr>
          <w:lang w:val="sq-AL"/>
        </w:rPr>
      </w:pPr>
    </w:p>
    <w:tbl>
      <w:tblPr>
        <w:tblStyle w:val="TableGrid"/>
        <w:tblW w:w="906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266"/>
        <w:gridCol w:w="2267"/>
        <w:gridCol w:w="2267"/>
        <w:gridCol w:w="2267"/>
      </w:tblGrid>
      <w:tr w:rsidR="00883DC5" w:rsidRPr="009A32D6" w:rsidTr="00883DC5">
        <w:tc>
          <w:tcPr>
            <w:tcW w:w="2266" w:type="dxa"/>
            <w:tcBorders>
              <w:top w:val="single" w:sz="18" w:space="0" w:color="auto"/>
              <w:bottom w:val="single" w:sz="18" w:space="0" w:color="auto"/>
              <w:right w:val="single" w:sz="18" w:space="0" w:color="auto"/>
            </w:tcBorders>
            <w:vAlign w:val="center"/>
          </w:tcPr>
          <w:p w:rsidR="00883DC5" w:rsidRPr="009A32D6" w:rsidRDefault="00F56E0E" w:rsidP="00F56E0E">
            <w:pPr>
              <w:jc w:val="center"/>
              <w:rPr>
                <w:b/>
                <w:sz w:val="24"/>
                <w:szCs w:val="24"/>
                <w:lang w:val="sq-AL"/>
              </w:rPr>
            </w:pPr>
            <w:r w:rsidRPr="009A32D6">
              <w:rPr>
                <w:b/>
                <w:sz w:val="24"/>
                <w:szCs w:val="24"/>
                <w:lang w:val="sq-AL"/>
              </w:rPr>
              <w:lastRenderedPageBreak/>
              <w:t>LLOJI (NGJYRA) E KARTËS</w:t>
            </w:r>
            <w:r w:rsidR="002D25E3" w:rsidRPr="009A32D6">
              <w:rPr>
                <w:b/>
                <w:sz w:val="24"/>
                <w:szCs w:val="24"/>
                <w:lang w:val="sq-AL"/>
              </w:rPr>
              <w:t xml:space="preserve"> (LICENCËS)</w:t>
            </w:r>
          </w:p>
        </w:tc>
        <w:tc>
          <w:tcPr>
            <w:tcW w:w="2267" w:type="dxa"/>
            <w:tcBorders>
              <w:top w:val="single" w:sz="18" w:space="0" w:color="auto"/>
              <w:left w:val="single" w:sz="18" w:space="0" w:color="auto"/>
              <w:bottom w:val="single" w:sz="18" w:space="0" w:color="auto"/>
              <w:right w:val="single" w:sz="18" w:space="0" w:color="auto"/>
            </w:tcBorders>
            <w:vAlign w:val="center"/>
          </w:tcPr>
          <w:p w:rsidR="00883DC5" w:rsidRPr="009A32D6" w:rsidRDefault="00F56E0E" w:rsidP="00F56E0E">
            <w:pPr>
              <w:jc w:val="center"/>
              <w:rPr>
                <w:b/>
                <w:sz w:val="24"/>
                <w:szCs w:val="24"/>
                <w:lang w:val="sq-AL"/>
              </w:rPr>
            </w:pPr>
            <w:r w:rsidRPr="009A32D6">
              <w:rPr>
                <w:b/>
                <w:sz w:val="24"/>
                <w:szCs w:val="24"/>
                <w:lang w:val="sq-AL"/>
              </w:rPr>
              <w:t>MOSHA E KATEGORISË</w:t>
            </w:r>
          </w:p>
        </w:tc>
        <w:tc>
          <w:tcPr>
            <w:tcW w:w="2267" w:type="dxa"/>
            <w:tcBorders>
              <w:top w:val="single" w:sz="18" w:space="0" w:color="auto"/>
              <w:left w:val="single" w:sz="18" w:space="0" w:color="auto"/>
              <w:bottom w:val="single" w:sz="18" w:space="0" w:color="auto"/>
              <w:right w:val="single" w:sz="18" w:space="0" w:color="auto"/>
            </w:tcBorders>
            <w:vAlign w:val="center"/>
          </w:tcPr>
          <w:p w:rsidR="00332E79" w:rsidRPr="009A32D6" w:rsidRDefault="00F56E0E" w:rsidP="00332E79">
            <w:pPr>
              <w:jc w:val="center"/>
              <w:rPr>
                <w:b/>
                <w:sz w:val="24"/>
                <w:szCs w:val="24"/>
                <w:lang w:val="sq-AL"/>
              </w:rPr>
            </w:pPr>
            <w:r w:rsidRPr="009A32D6">
              <w:rPr>
                <w:b/>
                <w:sz w:val="24"/>
                <w:szCs w:val="24"/>
                <w:lang w:val="sq-AL"/>
              </w:rPr>
              <w:t>STATUSI I KLUBIT</w:t>
            </w:r>
          </w:p>
          <w:p w:rsidR="00883DC5" w:rsidRPr="009A32D6" w:rsidRDefault="00332E79" w:rsidP="00F56E0E">
            <w:pPr>
              <w:jc w:val="center"/>
              <w:rPr>
                <w:b/>
                <w:sz w:val="24"/>
                <w:szCs w:val="24"/>
                <w:lang w:val="sq-AL"/>
              </w:rPr>
            </w:pPr>
            <w:r w:rsidRPr="009A32D6">
              <w:rPr>
                <w:b/>
                <w:sz w:val="24"/>
                <w:szCs w:val="24"/>
                <w:lang w:val="sq-AL"/>
              </w:rPr>
              <w:t>(</w:t>
            </w:r>
            <w:r w:rsidR="00F56E0E" w:rsidRPr="009A32D6">
              <w:rPr>
                <w:b/>
                <w:sz w:val="24"/>
                <w:szCs w:val="24"/>
                <w:lang w:val="sq-AL"/>
              </w:rPr>
              <w:t>NIVELI I GARËS</w:t>
            </w:r>
            <w:r w:rsidRPr="009A32D6">
              <w:rPr>
                <w:b/>
                <w:sz w:val="24"/>
                <w:szCs w:val="24"/>
                <w:lang w:val="sq-AL"/>
              </w:rPr>
              <w:t>)</w:t>
            </w:r>
          </w:p>
        </w:tc>
        <w:tc>
          <w:tcPr>
            <w:tcW w:w="2267" w:type="dxa"/>
            <w:tcBorders>
              <w:top w:val="single" w:sz="18" w:space="0" w:color="auto"/>
              <w:left w:val="single" w:sz="18" w:space="0" w:color="auto"/>
              <w:bottom w:val="single" w:sz="18" w:space="0" w:color="auto"/>
            </w:tcBorders>
            <w:vAlign w:val="center"/>
          </w:tcPr>
          <w:p w:rsidR="00883DC5" w:rsidRPr="009A32D6" w:rsidRDefault="00F56E0E" w:rsidP="00F56E0E">
            <w:pPr>
              <w:jc w:val="center"/>
              <w:rPr>
                <w:b/>
                <w:sz w:val="24"/>
                <w:szCs w:val="24"/>
                <w:lang w:val="sq-AL"/>
              </w:rPr>
            </w:pPr>
            <w:r w:rsidRPr="009A32D6">
              <w:rPr>
                <w:b/>
                <w:sz w:val="24"/>
                <w:szCs w:val="24"/>
                <w:lang w:val="sq-AL"/>
              </w:rPr>
              <w:t>LICENCA E TRAJNERIT</w:t>
            </w:r>
          </w:p>
        </w:tc>
      </w:tr>
      <w:tr w:rsidR="00332E79" w:rsidRPr="009A32D6" w:rsidTr="00883DC5">
        <w:tc>
          <w:tcPr>
            <w:tcW w:w="2266" w:type="dxa"/>
            <w:tcBorders>
              <w:top w:val="single" w:sz="18" w:space="0" w:color="auto"/>
              <w:right w:val="single" w:sz="18" w:space="0" w:color="auto"/>
            </w:tcBorders>
            <w:vAlign w:val="center"/>
          </w:tcPr>
          <w:p w:rsidR="00332E79" w:rsidRPr="009A32D6" w:rsidRDefault="00F56E0E" w:rsidP="00F56E0E">
            <w:pPr>
              <w:jc w:val="center"/>
              <w:rPr>
                <w:b/>
                <w:sz w:val="24"/>
                <w:szCs w:val="24"/>
                <w:lang w:val="sq-AL"/>
              </w:rPr>
            </w:pPr>
            <w:r w:rsidRPr="009A32D6">
              <w:rPr>
                <w:b/>
                <w:sz w:val="24"/>
                <w:szCs w:val="24"/>
                <w:lang w:val="sq-AL"/>
              </w:rPr>
              <w:t>I KALTËR</w:t>
            </w:r>
          </w:p>
        </w:tc>
        <w:tc>
          <w:tcPr>
            <w:tcW w:w="2267" w:type="dxa"/>
            <w:tcBorders>
              <w:top w:val="single" w:sz="18" w:space="0" w:color="auto"/>
              <w:left w:val="single" w:sz="18" w:space="0" w:color="auto"/>
              <w:bottom w:val="single" w:sz="8" w:space="0" w:color="auto"/>
              <w:right w:val="single" w:sz="18" w:space="0" w:color="auto"/>
            </w:tcBorders>
            <w:vAlign w:val="center"/>
          </w:tcPr>
          <w:p w:rsidR="00332E79" w:rsidRPr="009A32D6" w:rsidRDefault="00F56E0E" w:rsidP="00F56E0E">
            <w:pPr>
              <w:jc w:val="center"/>
              <w:rPr>
                <w:lang w:val="sq-AL"/>
              </w:rPr>
            </w:pPr>
            <w:r w:rsidRPr="009A32D6">
              <w:rPr>
                <w:lang w:val="sq-AL"/>
              </w:rPr>
              <w:t>SENIORËT</w:t>
            </w:r>
          </w:p>
        </w:tc>
        <w:tc>
          <w:tcPr>
            <w:tcW w:w="2267" w:type="dxa"/>
            <w:tcBorders>
              <w:top w:val="single" w:sz="18" w:space="0" w:color="auto"/>
              <w:left w:val="single" w:sz="18" w:space="0" w:color="auto"/>
              <w:bottom w:val="single" w:sz="8" w:space="0" w:color="auto"/>
              <w:right w:val="single" w:sz="18" w:space="0" w:color="auto"/>
            </w:tcBorders>
            <w:vAlign w:val="center"/>
          </w:tcPr>
          <w:p w:rsidR="00332E79" w:rsidRPr="009A32D6" w:rsidRDefault="00332E79" w:rsidP="00332E79">
            <w:pPr>
              <w:jc w:val="center"/>
              <w:rPr>
                <w:lang w:val="sq-AL"/>
              </w:rPr>
            </w:pPr>
            <w:r w:rsidRPr="009A32D6">
              <w:rPr>
                <w:lang w:val="sq-AL"/>
              </w:rPr>
              <w:t>SUPERLIGA</w:t>
            </w:r>
          </w:p>
        </w:tc>
        <w:tc>
          <w:tcPr>
            <w:tcW w:w="2267" w:type="dxa"/>
            <w:tcBorders>
              <w:top w:val="single" w:sz="18" w:space="0" w:color="auto"/>
              <w:left w:val="single" w:sz="18" w:space="0" w:color="auto"/>
            </w:tcBorders>
            <w:vAlign w:val="center"/>
          </w:tcPr>
          <w:p w:rsidR="00332E79" w:rsidRPr="009A32D6" w:rsidRDefault="00332E79" w:rsidP="00332E79">
            <w:pPr>
              <w:jc w:val="center"/>
              <w:rPr>
                <w:lang w:val="sq-AL"/>
              </w:rPr>
            </w:pPr>
            <w:r w:rsidRPr="009A32D6">
              <w:rPr>
                <w:lang w:val="sq-AL"/>
              </w:rPr>
              <w:t>Pro A</w:t>
            </w:r>
          </w:p>
        </w:tc>
      </w:tr>
      <w:tr w:rsidR="00332E79" w:rsidRPr="009A32D6" w:rsidTr="00883DC5">
        <w:tc>
          <w:tcPr>
            <w:tcW w:w="2266" w:type="dxa"/>
            <w:tcBorders>
              <w:right w:val="single" w:sz="18" w:space="0" w:color="auto"/>
            </w:tcBorders>
            <w:vAlign w:val="center"/>
          </w:tcPr>
          <w:p w:rsidR="00332E79" w:rsidRPr="009A32D6" w:rsidRDefault="00F56E0E" w:rsidP="00F56E0E">
            <w:pPr>
              <w:jc w:val="center"/>
              <w:rPr>
                <w:b/>
                <w:sz w:val="24"/>
                <w:szCs w:val="24"/>
                <w:lang w:val="sq-AL"/>
              </w:rPr>
            </w:pPr>
            <w:r w:rsidRPr="009A32D6">
              <w:rPr>
                <w:b/>
                <w:sz w:val="24"/>
                <w:szCs w:val="24"/>
                <w:lang w:val="sq-AL"/>
              </w:rPr>
              <w:t>I BARDHË</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F56E0E" w:rsidP="00F56E0E">
            <w:pPr>
              <w:jc w:val="center"/>
              <w:rPr>
                <w:lang w:val="sq-AL"/>
              </w:rPr>
            </w:pPr>
            <w:r w:rsidRPr="009A32D6">
              <w:rPr>
                <w:lang w:val="sq-AL"/>
              </w:rPr>
              <w:t>SENIORËT</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990829" w:rsidP="00990829">
            <w:pPr>
              <w:jc w:val="center"/>
              <w:rPr>
                <w:lang w:val="sq-AL"/>
              </w:rPr>
            </w:pPr>
            <w:r w:rsidRPr="009A32D6">
              <w:rPr>
                <w:lang w:val="sq-AL"/>
              </w:rPr>
              <w:t xml:space="preserve">LIGA </w:t>
            </w:r>
            <w:r w:rsidR="00F56E0E" w:rsidRPr="009A32D6">
              <w:rPr>
                <w:lang w:val="sq-AL"/>
              </w:rPr>
              <w:t>1. dhe</w:t>
            </w:r>
            <w:r w:rsidR="00332E79" w:rsidRPr="009A32D6">
              <w:rPr>
                <w:lang w:val="sq-AL"/>
              </w:rPr>
              <w:t xml:space="preserve"> 2. </w:t>
            </w:r>
            <w:r w:rsidR="00F56E0E" w:rsidRPr="009A32D6">
              <w:rPr>
                <w:lang w:val="sq-AL"/>
              </w:rPr>
              <w:t>E SEN.</w:t>
            </w:r>
          </w:p>
        </w:tc>
        <w:tc>
          <w:tcPr>
            <w:tcW w:w="2267" w:type="dxa"/>
            <w:tcBorders>
              <w:left w:val="single" w:sz="18" w:space="0" w:color="auto"/>
            </w:tcBorders>
            <w:vAlign w:val="center"/>
          </w:tcPr>
          <w:p w:rsidR="00332E79" w:rsidRPr="009A32D6" w:rsidRDefault="00332E79" w:rsidP="00332E79">
            <w:pPr>
              <w:jc w:val="center"/>
              <w:rPr>
                <w:lang w:val="sq-AL"/>
              </w:rPr>
            </w:pPr>
            <w:r w:rsidRPr="009A32D6">
              <w:rPr>
                <w:lang w:val="sq-AL"/>
              </w:rPr>
              <w:t>B</w:t>
            </w:r>
          </w:p>
        </w:tc>
      </w:tr>
      <w:tr w:rsidR="00332E79" w:rsidRPr="009A32D6" w:rsidTr="00883DC5">
        <w:tc>
          <w:tcPr>
            <w:tcW w:w="2266" w:type="dxa"/>
            <w:tcBorders>
              <w:right w:val="single" w:sz="18" w:space="0" w:color="auto"/>
            </w:tcBorders>
            <w:vAlign w:val="center"/>
          </w:tcPr>
          <w:p w:rsidR="00332E79" w:rsidRPr="009A32D6" w:rsidRDefault="00F56E0E" w:rsidP="00F56E0E">
            <w:pPr>
              <w:jc w:val="center"/>
              <w:rPr>
                <w:b/>
                <w:sz w:val="24"/>
                <w:szCs w:val="24"/>
                <w:lang w:val="sq-AL"/>
              </w:rPr>
            </w:pPr>
            <w:r w:rsidRPr="009A32D6">
              <w:rPr>
                <w:b/>
                <w:sz w:val="24"/>
                <w:szCs w:val="24"/>
                <w:lang w:val="sq-AL"/>
              </w:rPr>
              <w:t>I GJELBËR</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F56E0E" w:rsidP="00332E79">
            <w:pPr>
              <w:jc w:val="center"/>
              <w:rPr>
                <w:lang w:val="sq-AL"/>
              </w:rPr>
            </w:pPr>
            <w:r w:rsidRPr="009A32D6">
              <w:rPr>
                <w:lang w:val="sq-AL"/>
              </w:rPr>
              <w:t xml:space="preserve">U18 dhe </w:t>
            </w:r>
            <w:r w:rsidR="00332E79" w:rsidRPr="009A32D6">
              <w:rPr>
                <w:lang w:val="sq-AL"/>
              </w:rPr>
              <w:t>U16</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F56E0E" w:rsidP="00F56E0E">
            <w:pPr>
              <w:jc w:val="center"/>
              <w:rPr>
                <w:lang w:val="sq-AL"/>
              </w:rPr>
            </w:pPr>
            <w:r w:rsidRPr="009A32D6">
              <w:rPr>
                <w:lang w:val="sq-AL"/>
              </w:rPr>
              <w:t>GRUPI A I KAT. MË TË RE</w:t>
            </w:r>
          </w:p>
        </w:tc>
        <w:tc>
          <w:tcPr>
            <w:tcW w:w="2267" w:type="dxa"/>
            <w:tcBorders>
              <w:left w:val="single" w:sz="18" w:space="0" w:color="auto"/>
            </w:tcBorders>
            <w:vAlign w:val="center"/>
          </w:tcPr>
          <w:p w:rsidR="00332E79" w:rsidRPr="009A32D6" w:rsidRDefault="00332E79" w:rsidP="00332E79">
            <w:pPr>
              <w:jc w:val="center"/>
              <w:rPr>
                <w:lang w:val="sq-AL"/>
              </w:rPr>
            </w:pPr>
            <w:r w:rsidRPr="009A32D6">
              <w:rPr>
                <w:lang w:val="sq-AL"/>
              </w:rPr>
              <w:t>Pro C</w:t>
            </w:r>
          </w:p>
        </w:tc>
      </w:tr>
      <w:tr w:rsidR="00332E79" w:rsidRPr="009A32D6" w:rsidTr="00883DC5">
        <w:tc>
          <w:tcPr>
            <w:tcW w:w="2266" w:type="dxa"/>
            <w:tcBorders>
              <w:right w:val="single" w:sz="18" w:space="0" w:color="auto"/>
            </w:tcBorders>
            <w:vAlign w:val="center"/>
          </w:tcPr>
          <w:p w:rsidR="00332E79" w:rsidRPr="009A32D6" w:rsidRDefault="00F56E0E" w:rsidP="00F56E0E">
            <w:pPr>
              <w:jc w:val="center"/>
              <w:rPr>
                <w:b/>
                <w:sz w:val="24"/>
                <w:szCs w:val="24"/>
                <w:lang w:val="sq-AL"/>
              </w:rPr>
            </w:pPr>
            <w:r w:rsidRPr="009A32D6">
              <w:rPr>
                <w:b/>
                <w:sz w:val="24"/>
                <w:szCs w:val="24"/>
                <w:lang w:val="sq-AL"/>
              </w:rPr>
              <w:t>I VERDHË</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F56E0E" w:rsidP="00332E79">
            <w:pPr>
              <w:jc w:val="center"/>
              <w:rPr>
                <w:lang w:val="sq-AL"/>
              </w:rPr>
            </w:pPr>
            <w:r w:rsidRPr="009A32D6">
              <w:rPr>
                <w:lang w:val="sq-AL"/>
              </w:rPr>
              <w:t xml:space="preserve">U18 dhe </w:t>
            </w:r>
            <w:r w:rsidR="00332E79" w:rsidRPr="009A32D6">
              <w:rPr>
                <w:lang w:val="sq-AL"/>
              </w:rPr>
              <w:t>U16</w:t>
            </w:r>
          </w:p>
        </w:tc>
        <w:tc>
          <w:tcPr>
            <w:tcW w:w="2267" w:type="dxa"/>
            <w:tcBorders>
              <w:top w:val="single" w:sz="8" w:space="0" w:color="auto"/>
              <w:left w:val="single" w:sz="18" w:space="0" w:color="auto"/>
              <w:bottom w:val="single" w:sz="8" w:space="0" w:color="auto"/>
              <w:right w:val="single" w:sz="18" w:space="0" w:color="auto"/>
            </w:tcBorders>
            <w:vAlign w:val="center"/>
          </w:tcPr>
          <w:p w:rsidR="00332E79" w:rsidRPr="009A32D6" w:rsidRDefault="00F56E0E" w:rsidP="00F56E0E">
            <w:pPr>
              <w:jc w:val="center"/>
              <w:rPr>
                <w:lang w:val="sq-AL"/>
              </w:rPr>
            </w:pPr>
            <w:r w:rsidRPr="009A32D6">
              <w:rPr>
                <w:lang w:val="sq-AL"/>
              </w:rPr>
              <w:t>GRUP B I KAT. MË TË RE</w:t>
            </w:r>
          </w:p>
        </w:tc>
        <w:tc>
          <w:tcPr>
            <w:tcW w:w="2267" w:type="dxa"/>
            <w:tcBorders>
              <w:left w:val="single" w:sz="18" w:space="0" w:color="auto"/>
            </w:tcBorders>
            <w:vAlign w:val="center"/>
          </w:tcPr>
          <w:p w:rsidR="00332E79" w:rsidRPr="009A32D6" w:rsidRDefault="00332E79" w:rsidP="00332E79">
            <w:pPr>
              <w:jc w:val="center"/>
              <w:rPr>
                <w:lang w:val="sq-AL"/>
              </w:rPr>
            </w:pPr>
            <w:r w:rsidRPr="009A32D6">
              <w:rPr>
                <w:lang w:val="sq-AL"/>
              </w:rPr>
              <w:t>D</w:t>
            </w:r>
          </w:p>
        </w:tc>
      </w:tr>
      <w:tr w:rsidR="00332E79" w:rsidRPr="009A32D6" w:rsidTr="00883DC5">
        <w:tc>
          <w:tcPr>
            <w:tcW w:w="2266" w:type="dxa"/>
            <w:tcBorders>
              <w:right w:val="single" w:sz="18" w:space="0" w:color="auto"/>
            </w:tcBorders>
            <w:vAlign w:val="center"/>
          </w:tcPr>
          <w:p w:rsidR="00332E79" w:rsidRPr="009A32D6" w:rsidRDefault="00F56E0E" w:rsidP="00F56E0E">
            <w:pPr>
              <w:jc w:val="center"/>
              <w:rPr>
                <w:b/>
                <w:sz w:val="24"/>
                <w:szCs w:val="24"/>
                <w:lang w:val="sq-AL"/>
              </w:rPr>
            </w:pPr>
            <w:r w:rsidRPr="009A32D6">
              <w:rPr>
                <w:b/>
                <w:sz w:val="24"/>
                <w:szCs w:val="24"/>
                <w:lang w:val="sq-AL"/>
              </w:rPr>
              <w:t>I KUQ</w:t>
            </w:r>
          </w:p>
        </w:tc>
        <w:tc>
          <w:tcPr>
            <w:tcW w:w="2267" w:type="dxa"/>
            <w:tcBorders>
              <w:top w:val="single" w:sz="8" w:space="0" w:color="auto"/>
              <w:left w:val="single" w:sz="18" w:space="0" w:color="auto"/>
              <w:bottom w:val="single" w:sz="18" w:space="0" w:color="auto"/>
              <w:right w:val="single" w:sz="18" w:space="0" w:color="auto"/>
            </w:tcBorders>
            <w:vAlign w:val="center"/>
          </w:tcPr>
          <w:p w:rsidR="00332E79" w:rsidRPr="009A32D6" w:rsidRDefault="00332E79" w:rsidP="00F56E0E">
            <w:pPr>
              <w:jc w:val="center"/>
              <w:rPr>
                <w:lang w:val="sq-AL"/>
              </w:rPr>
            </w:pPr>
            <w:r w:rsidRPr="009A32D6">
              <w:rPr>
                <w:lang w:val="sq-AL"/>
              </w:rPr>
              <w:t xml:space="preserve">U14 </w:t>
            </w:r>
            <w:r w:rsidR="00F56E0E" w:rsidRPr="009A32D6">
              <w:rPr>
                <w:lang w:val="sq-AL"/>
              </w:rPr>
              <w:t>dhe më të RINJ</w:t>
            </w:r>
          </w:p>
        </w:tc>
        <w:tc>
          <w:tcPr>
            <w:tcW w:w="2267" w:type="dxa"/>
            <w:tcBorders>
              <w:top w:val="single" w:sz="8" w:space="0" w:color="auto"/>
              <w:left w:val="single" w:sz="18" w:space="0" w:color="auto"/>
              <w:bottom w:val="single" w:sz="18" w:space="0" w:color="auto"/>
              <w:right w:val="single" w:sz="18" w:space="0" w:color="auto"/>
            </w:tcBorders>
            <w:vAlign w:val="center"/>
          </w:tcPr>
          <w:p w:rsidR="00332E79" w:rsidRPr="009A32D6" w:rsidRDefault="00F56E0E" w:rsidP="00F56E0E">
            <w:pPr>
              <w:jc w:val="center"/>
              <w:rPr>
                <w:lang w:val="sq-AL"/>
              </w:rPr>
            </w:pPr>
            <w:r w:rsidRPr="009A32D6">
              <w:rPr>
                <w:lang w:val="sq-AL"/>
              </w:rPr>
              <w:t>TË GJITHA GARAT</w:t>
            </w:r>
          </w:p>
        </w:tc>
        <w:tc>
          <w:tcPr>
            <w:tcW w:w="2267" w:type="dxa"/>
            <w:tcBorders>
              <w:left w:val="single" w:sz="18" w:space="0" w:color="auto"/>
            </w:tcBorders>
            <w:vAlign w:val="center"/>
          </w:tcPr>
          <w:p w:rsidR="00332E79" w:rsidRPr="009A32D6" w:rsidRDefault="00332E79" w:rsidP="00332E79">
            <w:pPr>
              <w:jc w:val="center"/>
              <w:rPr>
                <w:lang w:val="sq-AL"/>
              </w:rPr>
            </w:pPr>
            <w:r w:rsidRPr="009A32D6">
              <w:rPr>
                <w:lang w:val="sq-AL"/>
              </w:rPr>
              <w:t>E</w:t>
            </w:r>
          </w:p>
        </w:tc>
      </w:tr>
    </w:tbl>
    <w:p w:rsidR="00F56E0E" w:rsidRPr="009A32D6" w:rsidRDefault="00F56E0E" w:rsidP="00F56E0E">
      <w:pPr>
        <w:spacing w:after="0" w:line="240" w:lineRule="auto"/>
        <w:jc w:val="both"/>
        <w:rPr>
          <w:sz w:val="24"/>
          <w:szCs w:val="24"/>
          <w:lang w:val="sq-AL"/>
        </w:rPr>
      </w:pPr>
    </w:p>
    <w:p w:rsidR="00F56E0E" w:rsidRPr="009A32D6" w:rsidRDefault="00F56E0E" w:rsidP="00F56E0E">
      <w:pPr>
        <w:spacing w:after="0" w:line="240" w:lineRule="auto"/>
        <w:jc w:val="both"/>
        <w:rPr>
          <w:sz w:val="24"/>
          <w:szCs w:val="24"/>
          <w:lang w:val="sq-AL"/>
        </w:rPr>
      </w:pPr>
    </w:p>
    <w:p w:rsidR="001A0B19" w:rsidRPr="009A32D6" w:rsidRDefault="00F56E0E"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KUSHTET D</w:t>
      </w:r>
      <w:r w:rsidR="009E630A" w:rsidRPr="009A32D6">
        <w:rPr>
          <w:b/>
          <w:sz w:val="24"/>
          <w:szCs w:val="24"/>
          <w:lang w:val="sq-AL"/>
        </w:rPr>
        <w:t>HE KRITERET E LICENCIMIT PËR EDICIONIN</w:t>
      </w:r>
      <w:r w:rsidR="00840B62" w:rsidRPr="009A32D6">
        <w:rPr>
          <w:b/>
          <w:sz w:val="24"/>
          <w:szCs w:val="24"/>
          <w:lang w:val="sq-AL"/>
        </w:rPr>
        <w:t xml:space="preserve"> GARUES</w:t>
      </w:r>
      <w:r w:rsidRPr="009A32D6">
        <w:rPr>
          <w:b/>
          <w:sz w:val="24"/>
          <w:szCs w:val="24"/>
          <w:lang w:val="sq-AL"/>
        </w:rPr>
        <w:t xml:space="preserve"> </w:t>
      </w:r>
      <w:r w:rsidR="001A0B19" w:rsidRPr="009A32D6">
        <w:rPr>
          <w:b/>
          <w:sz w:val="24"/>
          <w:szCs w:val="24"/>
          <w:lang w:val="sq-AL"/>
        </w:rPr>
        <w:t>2017/</w:t>
      </w:r>
      <w:r w:rsidRPr="009A32D6">
        <w:rPr>
          <w:b/>
          <w:sz w:val="24"/>
          <w:szCs w:val="24"/>
          <w:lang w:val="sq-AL"/>
        </w:rPr>
        <w:t>20</w:t>
      </w:r>
      <w:r w:rsidR="001A0B19" w:rsidRPr="009A32D6">
        <w:rPr>
          <w:b/>
          <w:sz w:val="24"/>
          <w:szCs w:val="24"/>
          <w:lang w:val="sq-AL"/>
        </w:rPr>
        <w:t>18</w:t>
      </w:r>
    </w:p>
    <w:p w:rsidR="00CD367C" w:rsidRPr="009A32D6" w:rsidRDefault="00CD367C" w:rsidP="00CD367C">
      <w:pPr>
        <w:spacing w:after="0" w:line="240" w:lineRule="auto"/>
        <w:jc w:val="both"/>
        <w:rPr>
          <w:lang w:val="sq-AL"/>
        </w:rPr>
      </w:pPr>
    </w:p>
    <w:p w:rsidR="00F56E0E" w:rsidRPr="009A32D6" w:rsidRDefault="0066290C" w:rsidP="00346502">
      <w:pPr>
        <w:spacing w:after="0" w:line="240" w:lineRule="auto"/>
        <w:jc w:val="both"/>
        <w:rPr>
          <w:lang w:val="sq-AL"/>
        </w:rPr>
      </w:pPr>
      <w:r w:rsidRPr="009A32D6">
        <w:rPr>
          <w:lang w:val="sq-AL"/>
        </w:rPr>
        <w:t>Kërkesa për pajisje</w:t>
      </w:r>
      <w:r w:rsidR="00794B47" w:rsidRPr="009A32D6">
        <w:rPr>
          <w:lang w:val="sq-AL"/>
        </w:rPr>
        <w:t xml:space="preserve"> me licencë për edicionin garues </w:t>
      </w:r>
      <w:r w:rsidR="003B70FC" w:rsidRPr="009A32D6">
        <w:rPr>
          <w:lang w:val="sq-AL"/>
        </w:rPr>
        <w:t xml:space="preserve">2017/2018 mund të parashtrohet </w:t>
      </w:r>
      <w:r w:rsidR="00F56E0E" w:rsidRPr="009A32D6">
        <w:rPr>
          <w:lang w:val="sq-AL"/>
        </w:rPr>
        <w:t xml:space="preserve">vetëm </w:t>
      </w:r>
      <w:r w:rsidR="003B70FC" w:rsidRPr="009A32D6">
        <w:rPr>
          <w:lang w:val="sq-AL"/>
        </w:rPr>
        <w:t xml:space="preserve">nga </w:t>
      </w:r>
      <w:r w:rsidR="00F56E0E" w:rsidRPr="009A32D6">
        <w:rPr>
          <w:lang w:val="sq-AL"/>
        </w:rPr>
        <w:t>trajnerët, të cilët janë anëtarë të Shoqatës së Trajnerëve të Basketbollit të Kosovës me tarifën e pagua</w:t>
      </w:r>
      <w:r w:rsidR="00701A20" w:rsidRPr="009A32D6">
        <w:rPr>
          <w:lang w:val="sq-AL"/>
        </w:rPr>
        <w:t>r për anëtarësim për edicionin</w:t>
      </w:r>
      <w:r w:rsidR="00F56E0E" w:rsidRPr="009A32D6">
        <w:rPr>
          <w:lang w:val="sq-AL"/>
        </w:rPr>
        <w:t xml:space="preserve"> 2017/2018, gjersa kërkesën për kartën e trajnerit të klubit mund ta parashtrojnë vetëm klubet dhe shkollat e basketbollit që janë anëtarë me të drejta të plota të </w:t>
      </w:r>
      <w:r w:rsidR="00C87DEE" w:rsidRPr="009A32D6">
        <w:rPr>
          <w:lang w:val="sq-AL"/>
        </w:rPr>
        <w:t>Federatës së Basketbollit të Kosovës.</w:t>
      </w:r>
    </w:p>
    <w:p w:rsidR="00251D0E" w:rsidRPr="009A32D6" w:rsidRDefault="00251D0E" w:rsidP="00346502">
      <w:pPr>
        <w:spacing w:after="0" w:line="240" w:lineRule="auto"/>
        <w:jc w:val="both"/>
        <w:rPr>
          <w:lang w:val="sq-AL"/>
        </w:rPr>
      </w:pPr>
    </w:p>
    <w:p w:rsidR="00C87DEE" w:rsidRPr="009A32D6" w:rsidRDefault="009378EB" w:rsidP="00346502">
      <w:pPr>
        <w:spacing w:after="0" w:line="240" w:lineRule="auto"/>
        <w:jc w:val="both"/>
        <w:rPr>
          <w:rFonts w:ascii="Arial" w:hAnsi="Arial" w:cs="Arial"/>
          <w:color w:val="222222"/>
          <w:lang w:val="sq-AL"/>
        </w:rPr>
      </w:pPr>
      <w:r w:rsidRPr="009A32D6">
        <w:rPr>
          <w:lang w:val="sq-AL"/>
        </w:rPr>
        <w:t>Neni 26 i Rregullore</w:t>
      </w:r>
      <w:r w:rsidR="00C87DEE" w:rsidRPr="009A32D6">
        <w:rPr>
          <w:lang w:val="sq-AL"/>
        </w:rPr>
        <w:t xml:space="preserve">s së Punës </w:t>
      </w:r>
      <w:r w:rsidR="002A6D69" w:rsidRPr="009A32D6">
        <w:rPr>
          <w:lang w:val="sq-AL"/>
        </w:rPr>
        <w:t xml:space="preserve">së Shoqatës së Trajnerëve të Basketbollit të Kosovës dhe Neni 12 i Rregullores për Licencimin e Trajnerëve </w:t>
      </w:r>
      <w:r w:rsidR="00CA427A" w:rsidRPr="009A32D6">
        <w:rPr>
          <w:lang w:val="sq-AL"/>
        </w:rPr>
        <w:t>të Basketbollit të Kosovës për edicionin garues</w:t>
      </w:r>
      <w:r w:rsidR="002A6D69" w:rsidRPr="009A32D6">
        <w:rPr>
          <w:lang w:val="sq-AL"/>
        </w:rPr>
        <w:t xml:space="preserve"> 2017/2018 përcakton kushtet dhe kriteret për dhënien e licencës së trajnerit. Trajneri që</w:t>
      </w:r>
      <w:r w:rsidR="00461144" w:rsidRPr="009A32D6">
        <w:rPr>
          <w:lang w:val="sq-AL"/>
        </w:rPr>
        <w:t xml:space="preserve"> parashtron kërkesën për pajisjen</w:t>
      </w:r>
      <w:r w:rsidR="002A6D69" w:rsidRPr="009A32D6">
        <w:rPr>
          <w:lang w:val="sq-AL"/>
        </w:rPr>
        <w:t xml:space="preserve"> e llojit të caktuar të licencës duhet të përmbushë kushtet dhe kriteret e poshtëshënuara minimale</w:t>
      </w:r>
      <w:r w:rsidR="00C87DEE" w:rsidRPr="009A32D6">
        <w:rPr>
          <w:rFonts w:ascii="Arial" w:hAnsi="Arial" w:cs="Arial"/>
          <w:color w:val="222222"/>
          <w:lang w:val="sq-AL"/>
        </w:rPr>
        <w:t>;</w:t>
      </w:r>
    </w:p>
    <w:p w:rsidR="002A6D69" w:rsidRPr="009A32D6" w:rsidRDefault="002A6D69" w:rsidP="00346502">
      <w:pPr>
        <w:spacing w:after="0" w:line="240" w:lineRule="auto"/>
        <w:jc w:val="both"/>
        <w:rPr>
          <w:lang w:val="sq-AL"/>
        </w:rPr>
      </w:pPr>
    </w:p>
    <w:tbl>
      <w:tblPr>
        <w:tblStyle w:val="TableGrid"/>
        <w:tblW w:w="906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172"/>
        <w:gridCol w:w="1641"/>
        <w:gridCol w:w="1828"/>
        <w:gridCol w:w="1999"/>
        <w:gridCol w:w="1210"/>
        <w:gridCol w:w="1211"/>
      </w:tblGrid>
      <w:tr w:rsidR="009B17BC" w:rsidRPr="009A32D6" w:rsidTr="000B41BB">
        <w:tc>
          <w:tcPr>
            <w:tcW w:w="1172" w:type="dxa"/>
            <w:vMerge w:val="restart"/>
            <w:tcBorders>
              <w:top w:val="single" w:sz="18" w:space="0" w:color="auto"/>
              <w:bottom w:val="single" w:sz="8" w:space="0" w:color="auto"/>
              <w:right w:val="single" w:sz="18" w:space="0" w:color="auto"/>
            </w:tcBorders>
            <w:vAlign w:val="center"/>
          </w:tcPr>
          <w:p w:rsidR="009B17BC" w:rsidRPr="009A32D6" w:rsidRDefault="002A6D69" w:rsidP="002A6D69">
            <w:pPr>
              <w:spacing w:line="220" w:lineRule="exact"/>
              <w:jc w:val="center"/>
              <w:rPr>
                <w:b/>
                <w:sz w:val="24"/>
                <w:szCs w:val="24"/>
                <w:lang w:val="sq-AL"/>
              </w:rPr>
            </w:pPr>
            <w:r w:rsidRPr="009A32D6">
              <w:rPr>
                <w:b/>
                <w:sz w:val="24"/>
                <w:szCs w:val="24"/>
                <w:lang w:val="sq-AL"/>
              </w:rPr>
              <w:t>LLOJI I LICENCËS</w:t>
            </w:r>
          </w:p>
        </w:tc>
        <w:tc>
          <w:tcPr>
            <w:tcW w:w="3469" w:type="dxa"/>
            <w:gridSpan w:val="2"/>
            <w:tcBorders>
              <w:top w:val="single" w:sz="18" w:space="0" w:color="auto"/>
              <w:left w:val="single" w:sz="18" w:space="0" w:color="auto"/>
              <w:bottom w:val="single" w:sz="8" w:space="0" w:color="auto"/>
              <w:right w:val="single" w:sz="18" w:space="0" w:color="auto"/>
            </w:tcBorders>
            <w:vAlign w:val="center"/>
          </w:tcPr>
          <w:p w:rsidR="009B17BC" w:rsidRPr="009A32D6" w:rsidRDefault="002A6D69" w:rsidP="002A6D69">
            <w:pPr>
              <w:jc w:val="center"/>
              <w:rPr>
                <w:lang w:val="sq-AL"/>
              </w:rPr>
            </w:pPr>
            <w:r w:rsidRPr="009A32D6">
              <w:rPr>
                <w:b/>
                <w:sz w:val="24"/>
                <w:szCs w:val="24"/>
                <w:lang w:val="sq-AL"/>
              </w:rPr>
              <w:t>NIVELI I E</w:t>
            </w:r>
            <w:r w:rsidR="006F77C8" w:rsidRPr="009A32D6">
              <w:rPr>
                <w:b/>
                <w:sz w:val="24"/>
                <w:szCs w:val="24"/>
                <w:lang w:val="sq-AL"/>
              </w:rPr>
              <w:t>D</w:t>
            </w:r>
            <w:r w:rsidRPr="009A32D6">
              <w:rPr>
                <w:b/>
                <w:sz w:val="24"/>
                <w:szCs w:val="24"/>
                <w:lang w:val="sq-AL"/>
              </w:rPr>
              <w:t>UKIMIT DHE/OSE I KUALIFIKIMIT</w:t>
            </w:r>
          </w:p>
        </w:tc>
        <w:tc>
          <w:tcPr>
            <w:tcW w:w="1999" w:type="dxa"/>
            <w:vMerge w:val="restart"/>
            <w:tcBorders>
              <w:top w:val="single" w:sz="18" w:space="0" w:color="auto"/>
              <w:left w:val="single" w:sz="18" w:space="0" w:color="auto"/>
              <w:bottom w:val="single" w:sz="8" w:space="0" w:color="auto"/>
              <w:right w:val="single" w:sz="18" w:space="0" w:color="auto"/>
            </w:tcBorders>
            <w:vAlign w:val="center"/>
          </w:tcPr>
          <w:p w:rsidR="009B17BC" w:rsidRPr="009A32D6" w:rsidRDefault="009B17BC" w:rsidP="002A6D69">
            <w:pPr>
              <w:jc w:val="center"/>
              <w:rPr>
                <w:b/>
                <w:sz w:val="24"/>
                <w:szCs w:val="24"/>
                <w:lang w:val="sq-AL"/>
              </w:rPr>
            </w:pPr>
            <w:r w:rsidRPr="009A32D6">
              <w:rPr>
                <w:b/>
                <w:sz w:val="24"/>
                <w:szCs w:val="24"/>
                <w:lang w:val="sq-AL"/>
              </w:rPr>
              <w:t>(2</w:t>
            </w:r>
            <w:r w:rsidRPr="009A32D6">
              <w:rPr>
                <w:b/>
                <w:sz w:val="28"/>
                <w:szCs w:val="28"/>
                <w:lang w:val="sq-AL"/>
              </w:rPr>
              <w:t>*</w:t>
            </w:r>
            <w:r w:rsidRPr="009A32D6">
              <w:rPr>
                <w:b/>
                <w:sz w:val="24"/>
                <w:szCs w:val="24"/>
                <w:lang w:val="sq-AL"/>
              </w:rPr>
              <w:t>)</w:t>
            </w:r>
            <w:r w:rsidR="002A6D69" w:rsidRPr="009A32D6">
              <w:rPr>
                <w:b/>
                <w:sz w:val="24"/>
                <w:szCs w:val="24"/>
                <w:lang w:val="sq-AL"/>
              </w:rPr>
              <w:t xml:space="preserve"> PROGRAMI I EDUKIMIT</w:t>
            </w:r>
          </w:p>
        </w:tc>
        <w:tc>
          <w:tcPr>
            <w:tcW w:w="2421" w:type="dxa"/>
            <w:gridSpan w:val="2"/>
            <w:tcBorders>
              <w:top w:val="single" w:sz="18" w:space="0" w:color="auto"/>
              <w:left w:val="single" w:sz="18" w:space="0" w:color="auto"/>
              <w:bottom w:val="single" w:sz="8" w:space="0" w:color="auto"/>
            </w:tcBorders>
            <w:vAlign w:val="center"/>
          </w:tcPr>
          <w:p w:rsidR="009B17BC" w:rsidRPr="009A32D6" w:rsidRDefault="00747A67" w:rsidP="002A6D69">
            <w:pPr>
              <w:jc w:val="center"/>
              <w:rPr>
                <w:b/>
                <w:sz w:val="24"/>
                <w:szCs w:val="24"/>
                <w:lang w:val="sq-AL"/>
              </w:rPr>
            </w:pPr>
            <w:r w:rsidRPr="009A32D6">
              <w:rPr>
                <w:b/>
                <w:sz w:val="24"/>
                <w:szCs w:val="24"/>
                <w:lang w:val="sq-AL"/>
              </w:rPr>
              <w:t>(4</w:t>
            </w:r>
            <w:r w:rsidR="009B17BC" w:rsidRPr="009A32D6">
              <w:rPr>
                <w:b/>
                <w:sz w:val="28"/>
                <w:szCs w:val="28"/>
                <w:lang w:val="sq-AL"/>
              </w:rPr>
              <w:t>*</w:t>
            </w:r>
            <w:r w:rsidR="009B17BC" w:rsidRPr="009A32D6">
              <w:rPr>
                <w:b/>
                <w:sz w:val="24"/>
                <w:szCs w:val="24"/>
                <w:lang w:val="sq-AL"/>
              </w:rPr>
              <w:t xml:space="preserve">) </w:t>
            </w:r>
            <w:r w:rsidR="002A6D69" w:rsidRPr="009A32D6">
              <w:rPr>
                <w:b/>
                <w:sz w:val="24"/>
                <w:szCs w:val="24"/>
                <w:lang w:val="sq-AL"/>
              </w:rPr>
              <w:t>VITE PËRVOJË SI</w:t>
            </w:r>
          </w:p>
        </w:tc>
      </w:tr>
      <w:tr w:rsidR="002A6D69" w:rsidRPr="009A32D6" w:rsidTr="000B41BB">
        <w:tc>
          <w:tcPr>
            <w:tcW w:w="1172" w:type="dxa"/>
            <w:vMerge/>
            <w:tcBorders>
              <w:top w:val="single" w:sz="8" w:space="0" w:color="auto"/>
              <w:bottom w:val="single" w:sz="18" w:space="0" w:color="auto"/>
              <w:right w:val="single" w:sz="18" w:space="0" w:color="auto"/>
            </w:tcBorders>
            <w:vAlign w:val="center"/>
          </w:tcPr>
          <w:p w:rsidR="009B17BC" w:rsidRPr="009A32D6" w:rsidRDefault="009B17BC" w:rsidP="009B17BC">
            <w:pPr>
              <w:spacing w:line="220" w:lineRule="exact"/>
              <w:jc w:val="center"/>
              <w:rPr>
                <w:b/>
                <w:sz w:val="24"/>
                <w:szCs w:val="24"/>
                <w:lang w:val="sq-AL"/>
              </w:rPr>
            </w:pPr>
          </w:p>
        </w:tc>
        <w:tc>
          <w:tcPr>
            <w:tcW w:w="1641" w:type="dxa"/>
            <w:tcBorders>
              <w:top w:val="single" w:sz="8" w:space="0" w:color="auto"/>
              <w:left w:val="single" w:sz="18" w:space="0" w:color="auto"/>
              <w:bottom w:val="single" w:sz="18" w:space="0" w:color="auto"/>
            </w:tcBorders>
            <w:vAlign w:val="center"/>
          </w:tcPr>
          <w:p w:rsidR="009B17BC" w:rsidRPr="009A32D6" w:rsidRDefault="002A6D69" w:rsidP="002A6D69">
            <w:pPr>
              <w:ind w:left="-173" w:right="-109"/>
              <w:jc w:val="center"/>
              <w:rPr>
                <w:b/>
                <w:sz w:val="24"/>
                <w:szCs w:val="24"/>
                <w:lang w:val="sq-AL"/>
              </w:rPr>
            </w:pPr>
            <w:r w:rsidRPr="009A32D6">
              <w:rPr>
                <w:b/>
                <w:sz w:val="24"/>
                <w:szCs w:val="24"/>
                <w:lang w:val="sq-AL"/>
              </w:rPr>
              <w:t>Niveli sipas sistemit të Bolonjës</w:t>
            </w:r>
          </w:p>
        </w:tc>
        <w:tc>
          <w:tcPr>
            <w:tcW w:w="1828" w:type="dxa"/>
            <w:tcBorders>
              <w:top w:val="single" w:sz="8" w:space="0" w:color="auto"/>
              <w:bottom w:val="single" w:sz="18" w:space="0" w:color="auto"/>
              <w:right w:val="single" w:sz="18" w:space="0" w:color="auto"/>
            </w:tcBorders>
            <w:vAlign w:val="center"/>
          </w:tcPr>
          <w:p w:rsidR="009B17BC" w:rsidRPr="009A32D6" w:rsidRDefault="009B17BC" w:rsidP="002A6D69">
            <w:pPr>
              <w:jc w:val="center"/>
              <w:rPr>
                <w:lang w:val="sq-AL"/>
              </w:rPr>
            </w:pPr>
            <w:r w:rsidRPr="009A32D6">
              <w:rPr>
                <w:b/>
                <w:sz w:val="24"/>
                <w:szCs w:val="24"/>
                <w:lang w:val="sq-AL"/>
              </w:rPr>
              <w:t>(1</w:t>
            </w:r>
            <w:r w:rsidRPr="009A32D6">
              <w:rPr>
                <w:b/>
                <w:sz w:val="28"/>
                <w:szCs w:val="28"/>
                <w:lang w:val="sq-AL"/>
              </w:rPr>
              <w:t>*</w:t>
            </w:r>
            <w:r w:rsidRPr="009A32D6">
              <w:rPr>
                <w:b/>
                <w:sz w:val="24"/>
                <w:szCs w:val="24"/>
                <w:lang w:val="sq-AL"/>
              </w:rPr>
              <w:t xml:space="preserve">) </w:t>
            </w:r>
            <w:r w:rsidR="002A6D69" w:rsidRPr="009A32D6">
              <w:rPr>
                <w:b/>
                <w:sz w:val="24"/>
                <w:szCs w:val="24"/>
                <w:lang w:val="sq-AL"/>
              </w:rPr>
              <w:t>në basketboll</w:t>
            </w:r>
          </w:p>
        </w:tc>
        <w:tc>
          <w:tcPr>
            <w:tcW w:w="1999" w:type="dxa"/>
            <w:vMerge/>
            <w:tcBorders>
              <w:top w:val="single" w:sz="8" w:space="0" w:color="auto"/>
              <w:left w:val="single" w:sz="18" w:space="0" w:color="auto"/>
              <w:bottom w:val="single" w:sz="18" w:space="0" w:color="auto"/>
              <w:right w:val="single" w:sz="18" w:space="0" w:color="auto"/>
            </w:tcBorders>
            <w:vAlign w:val="center"/>
          </w:tcPr>
          <w:p w:rsidR="009B17BC" w:rsidRPr="009A32D6" w:rsidRDefault="009B17BC" w:rsidP="009B17BC">
            <w:pPr>
              <w:jc w:val="center"/>
              <w:rPr>
                <w:b/>
                <w:sz w:val="24"/>
                <w:szCs w:val="24"/>
                <w:lang w:val="sq-AL"/>
              </w:rPr>
            </w:pPr>
          </w:p>
        </w:tc>
        <w:tc>
          <w:tcPr>
            <w:tcW w:w="1210" w:type="dxa"/>
            <w:tcBorders>
              <w:top w:val="single" w:sz="8" w:space="0" w:color="auto"/>
              <w:left w:val="single" w:sz="18" w:space="0" w:color="auto"/>
              <w:bottom w:val="single" w:sz="18" w:space="0" w:color="auto"/>
            </w:tcBorders>
            <w:vAlign w:val="center"/>
          </w:tcPr>
          <w:p w:rsidR="009B17BC" w:rsidRPr="009A32D6" w:rsidRDefault="002A6D69" w:rsidP="002A6D69">
            <w:pPr>
              <w:jc w:val="center"/>
              <w:rPr>
                <w:b/>
                <w:sz w:val="24"/>
                <w:szCs w:val="24"/>
                <w:lang w:val="sq-AL"/>
              </w:rPr>
            </w:pPr>
            <w:r w:rsidRPr="009A32D6">
              <w:rPr>
                <w:b/>
                <w:sz w:val="24"/>
                <w:szCs w:val="24"/>
                <w:lang w:val="sq-AL"/>
              </w:rPr>
              <w:t>trajner</w:t>
            </w:r>
          </w:p>
        </w:tc>
        <w:tc>
          <w:tcPr>
            <w:tcW w:w="1211" w:type="dxa"/>
            <w:tcBorders>
              <w:top w:val="single" w:sz="8" w:space="0" w:color="auto"/>
              <w:bottom w:val="single" w:sz="18" w:space="0" w:color="auto"/>
            </w:tcBorders>
            <w:vAlign w:val="center"/>
          </w:tcPr>
          <w:p w:rsidR="009B17BC" w:rsidRPr="009A32D6" w:rsidRDefault="002A6D69" w:rsidP="009B17BC">
            <w:pPr>
              <w:jc w:val="center"/>
              <w:rPr>
                <w:b/>
                <w:sz w:val="24"/>
                <w:szCs w:val="24"/>
                <w:lang w:val="sq-AL"/>
              </w:rPr>
            </w:pPr>
            <w:r w:rsidRPr="009A32D6">
              <w:rPr>
                <w:b/>
                <w:sz w:val="24"/>
                <w:szCs w:val="24"/>
                <w:lang w:val="sq-AL"/>
              </w:rPr>
              <w:t>lojtar/e</w:t>
            </w:r>
          </w:p>
        </w:tc>
      </w:tr>
      <w:tr w:rsidR="002A6D69" w:rsidRPr="009A32D6" w:rsidTr="000B41BB">
        <w:tc>
          <w:tcPr>
            <w:tcW w:w="1172" w:type="dxa"/>
            <w:tcBorders>
              <w:top w:val="single" w:sz="18" w:space="0" w:color="auto"/>
              <w:right w:val="single" w:sz="18" w:space="0" w:color="auto"/>
            </w:tcBorders>
            <w:vAlign w:val="center"/>
          </w:tcPr>
          <w:p w:rsidR="009B17BC" w:rsidRPr="009A32D6" w:rsidRDefault="009B17BC" w:rsidP="009B17BC">
            <w:pPr>
              <w:jc w:val="center"/>
              <w:rPr>
                <w:b/>
                <w:sz w:val="24"/>
                <w:szCs w:val="24"/>
                <w:lang w:val="sq-AL"/>
              </w:rPr>
            </w:pPr>
            <w:r w:rsidRPr="009A32D6">
              <w:rPr>
                <w:b/>
                <w:sz w:val="24"/>
                <w:szCs w:val="24"/>
                <w:lang w:val="sq-AL"/>
              </w:rPr>
              <w:t>Pro A</w:t>
            </w:r>
          </w:p>
        </w:tc>
        <w:tc>
          <w:tcPr>
            <w:tcW w:w="1641" w:type="dxa"/>
            <w:tcBorders>
              <w:top w:val="single" w:sz="18" w:space="0" w:color="auto"/>
              <w:left w:val="single" w:sz="18" w:space="0" w:color="auto"/>
            </w:tcBorders>
            <w:vAlign w:val="center"/>
          </w:tcPr>
          <w:p w:rsidR="009B17BC" w:rsidRPr="009A32D6" w:rsidRDefault="002A6D69" w:rsidP="002A6D69">
            <w:pPr>
              <w:jc w:val="center"/>
              <w:rPr>
                <w:lang w:val="sq-AL"/>
              </w:rPr>
            </w:pPr>
            <w:r w:rsidRPr="009A32D6">
              <w:rPr>
                <w:lang w:val="sq-AL"/>
              </w:rPr>
              <w:t>1 në sport</w:t>
            </w:r>
          </w:p>
        </w:tc>
        <w:tc>
          <w:tcPr>
            <w:tcW w:w="1828" w:type="dxa"/>
            <w:tcBorders>
              <w:top w:val="single" w:sz="18" w:space="0" w:color="auto"/>
              <w:right w:val="single" w:sz="18" w:space="0" w:color="auto"/>
            </w:tcBorders>
            <w:vAlign w:val="center"/>
          </w:tcPr>
          <w:p w:rsidR="009B17BC" w:rsidRPr="009A32D6" w:rsidRDefault="009B17BC" w:rsidP="002A6D69">
            <w:pPr>
              <w:jc w:val="center"/>
              <w:rPr>
                <w:lang w:val="sq-AL"/>
              </w:rPr>
            </w:pPr>
            <w:r w:rsidRPr="009A32D6">
              <w:rPr>
                <w:lang w:val="sq-AL"/>
              </w:rPr>
              <w:t>3 (</w:t>
            </w:r>
            <w:r w:rsidR="002A6D69" w:rsidRPr="009A32D6">
              <w:rPr>
                <w:lang w:val="sq-AL"/>
              </w:rPr>
              <w:t>trajner</w:t>
            </w:r>
            <w:r w:rsidRPr="009A32D6">
              <w:rPr>
                <w:lang w:val="sq-AL"/>
              </w:rPr>
              <w:t>)</w:t>
            </w:r>
          </w:p>
        </w:tc>
        <w:tc>
          <w:tcPr>
            <w:tcW w:w="1999" w:type="dxa"/>
            <w:tcBorders>
              <w:top w:val="single" w:sz="18" w:space="0" w:color="auto"/>
              <w:left w:val="single" w:sz="18" w:space="0" w:color="auto"/>
              <w:right w:val="single" w:sz="18" w:space="0" w:color="auto"/>
            </w:tcBorders>
            <w:vAlign w:val="center"/>
          </w:tcPr>
          <w:p w:rsidR="009B17BC" w:rsidRPr="009A32D6" w:rsidRDefault="006F77C8" w:rsidP="006F77C8">
            <w:pPr>
              <w:ind w:right="-101" w:hanging="91"/>
              <w:jc w:val="center"/>
              <w:rPr>
                <w:lang w:val="sq-AL"/>
              </w:rPr>
            </w:pPr>
            <w:r w:rsidRPr="009A32D6">
              <w:rPr>
                <w:lang w:val="sq-AL"/>
              </w:rPr>
              <w:t xml:space="preserve">për nivelin </w:t>
            </w:r>
            <w:r w:rsidR="009C567D" w:rsidRPr="009A32D6">
              <w:rPr>
                <w:lang w:val="sq-AL"/>
              </w:rPr>
              <w:t xml:space="preserve">4 + </w:t>
            </w:r>
            <w:r w:rsidR="000B41BB" w:rsidRPr="009A32D6">
              <w:rPr>
                <w:b/>
                <w:sz w:val="24"/>
                <w:szCs w:val="24"/>
                <w:lang w:val="sq-AL"/>
              </w:rPr>
              <w:t>LU</w:t>
            </w:r>
            <w:r w:rsidR="00747A67" w:rsidRPr="009A32D6">
              <w:rPr>
                <w:b/>
                <w:sz w:val="24"/>
                <w:szCs w:val="24"/>
                <w:lang w:val="sq-AL"/>
              </w:rPr>
              <w:t>(3</w:t>
            </w:r>
            <w:r w:rsidR="000B41BB" w:rsidRPr="009A32D6">
              <w:rPr>
                <w:b/>
                <w:sz w:val="24"/>
                <w:szCs w:val="24"/>
                <w:lang w:val="sq-AL"/>
              </w:rPr>
              <w:t>*)</w:t>
            </w:r>
          </w:p>
        </w:tc>
        <w:tc>
          <w:tcPr>
            <w:tcW w:w="1210" w:type="dxa"/>
            <w:tcBorders>
              <w:top w:val="single" w:sz="18" w:space="0" w:color="auto"/>
              <w:left w:val="single" w:sz="18" w:space="0" w:color="auto"/>
            </w:tcBorders>
            <w:vAlign w:val="center"/>
          </w:tcPr>
          <w:p w:rsidR="009B17BC" w:rsidRPr="009A32D6" w:rsidRDefault="009B17BC" w:rsidP="006F77C8">
            <w:pPr>
              <w:jc w:val="center"/>
              <w:rPr>
                <w:lang w:val="sq-AL"/>
              </w:rPr>
            </w:pPr>
            <w:r w:rsidRPr="009A32D6">
              <w:rPr>
                <w:lang w:val="sq-AL"/>
              </w:rPr>
              <w:t>5 (</w:t>
            </w:r>
            <w:r w:rsidR="006F77C8" w:rsidRPr="009A32D6">
              <w:rPr>
                <w:lang w:val="sq-AL"/>
              </w:rPr>
              <w:t>senior</w:t>
            </w:r>
            <w:r w:rsidRPr="009A32D6">
              <w:rPr>
                <w:lang w:val="sq-AL"/>
              </w:rPr>
              <w:t>)</w:t>
            </w:r>
          </w:p>
        </w:tc>
        <w:tc>
          <w:tcPr>
            <w:tcW w:w="1211" w:type="dxa"/>
            <w:tcBorders>
              <w:top w:val="single" w:sz="18" w:space="0" w:color="auto"/>
            </w:tcBorders>
            <w:vAlign w:val="center"/>
          </w:tcPr>
          <w:p w:rsidR="009B17BC" w:rsidRPr="009A32D6" w:rsidRDefault="009B17BC" w:rsidP="006F77C8">
            <w:pPr>
              <w:jc w:val="center"/>
              <w:rPr>
                <w:lang w:val="sq-AL"/>
              </w:rPr>
            </w:pPr>
            <w:r w:rsidRPr="009A32D6">
              <w:rPr>
                <w:lang w:val="sq-AL"/>
              </w:rPr>
              <w:t>4 (senior)</w:t>
            </w:r>
          </w:p>
        </w:tc>
      </w:tr>
      <w:tr w:rsidR="002A6D69" w:rsidRPr="009A32D6" w:rsidTr="000B41BB">
        <w:tc>
          <w:tcPr>
            <w:tcW w:w="1172" w:type="dxa"/>
            <w:tcBorders>
              <w:right w:val="single" w:sz="18" w:space="0" w:color="auto"/>
            </w:tcBorders>
            <w:vAlign w:val="center"/>
          </w:tcPr>
          <w:p w:rsidR="009B17BC" w:rsidRPr="009A32D6" w:rsidRDefault="009B17BC" w:rsidP="009B17BC">
            <w:pPr>
              <w:jc w:val="center"/>
              <w:rPr>
                <w:b/>
                <w:sz w:val="24"/>
                <w:szCs w:val="24"/>
                <w:lang w:val="sq-AL"/>
              </w:rPr>
            </w:pPr>
            <w:r w:rsidRPr="009A32D6">
              <w:rPr>
                <w:b/>
                <w:sz w:val="24"/>
                <w:szCs w:val="24"/>
                <w:lang w:val="sq-AL"/>
              </w:rPr>
              <w:t>B</w:t>
            </w:r>
          </w:p>
        </w:tc>
        <w:tc>
          <w:tcPr>
            <w:tcW w:w="1641" w:type="dxa"/>
            <w:tcBorders>
              <w:left w:val="single" w:sz="18" w:space="0" w:color="auto"/>
            </w:tcBorders>
            <w:vAlign w:val="center"/>
          </w:tcPr>
          <w:p w:rsidR="009B17BC" w:rsidRPr="009A32D6" w:rsidRDefault="009B17BC" w:rsidP="009B17BC">
            <w:pPr>
              <w:jc w:val="center"/>
              <w:rPr>
                <w:lang w:val="sq-AL"/>
              </w:rPr>
            </w:pPr>
            <w:r w:rsidRPr="009A32D6">
              <w:rPr>
                <w:lang w:val="sq-AL"/>
              </w:rPr>
              <w:t>-</w:t>
            </w:r>
          </w:p>
        </w:tc>
        <w:tc>
          <w:tcPr>
            <w:tcW w:w="1828" w:type="dxa"/>
            <w:tcBorders>
              <w:right w:val="single" w:sz="18" w:space="0" w:color="auto"/>
            </w:tcBorders>
            <w:vAlign w:val="center"/>
          </w:tcPr>
          <w:p w:rsidR="009B17BC" w:rsidRPr="009A32D6" w:rsidRDefault="009B17BC" w:rsidP="002A6D69">
            <w:pPr>
              <w:jc w:val="center"/>
              <w:rPr>
                <w:lang w:val="sq-AL"/>
              </w:rPr>
            </w:pPr>
            <w:r w:rsidRPr="009A32D6">
              <w:rPr>
                <w:lang w:val="sq-AL"/>
              </w:rPr>
              <w:t>2 (</w:t>
            </w:r>
            <w:r w:rsidR="002A6D69" w:rsidRPr="009A32D6">
              <w:rPr>
                <w:lang w:val="sq-AL"/>
              </w:rPr>
              <w:t xml:space="preserve">trajner </w:t>
            </w:r>
            <w:r w:rsidRPr="009A32D6">
              <w:rPr>
                <w:lang w:val="sq-AL"/>
              </w:rPr>
              <w:t>i ri)</w:t>
            </w:r>
          </w:p>
        </w:tc>
        <w:tc>
          <w:tcPr>
            <w:tcW w:w="1999" w:type="dxa"/>
            <w:tcBorders>
              <w:left w:val="single" w:sz="18" w:space="0" w:color="auto"/>
              <w:right w:val="single" w:sz="18" w:space="0" w:color="auto"/>
            </w:tcBorders>
            <w:vAlign w:val="center"/>
          </w:tcPr>
          <w:p w:rsidR="009B17BC" w:rsidRPr="009A32D6" w:rsidRDefault="006F77C8" w:rsidP="006F77C8">
            <w:pPr>
              <w:ind w:right="-101" w:hanging="91"/>
              <w:jc w:val="center"/>
              <w:rPr>
                <w:lang w:val="sq-AL"/>
              </w:rPr>
            </w:pPr>
            <w:r w:rsidRPr="009A32D6">
              <w:rPr>
                <w:lang w:val="sq-AL"/>
              </w:rPr>
              <w:t xml:space="preserve">për nivelin </w:t>
            </w:r>
            <w:r w:rsidR="009C567D" w:rsidRPr="009A32D6">
              <w:rPr>
                <w:lang w:val="sq-AL"/>
              </w:rPr>
              <w:t xml:space="preserve">3 + </w:t>
            </w:r>
            <w:r w:rsidR="000B41BB" w:rsidRPr="009A32D6">
              <w:rPr>
                <w:b/>
                <w:sz w:val="24"/>
                <w:szCs w:val="24"/>
                <w:lang w:val="sq-AL"/>
              </w:rPr>
              <w:t>LU(4*)</w:t>
            </w:r>
          </w:p>
        </w:tc>
        <w:tc>
          <w:tcPr>
            <w:tcW w:w="1210" w:type="dxa"/>
            <w:tcBorders>
              <w:left w:val="single" w:sz="18" w:space="0" w:color="auto"/>
            </w:tcBorders>
            <w:vAlign w:val="center"/>
          </w:tcPr>
          <w:p w:rsidR="009B17BC" w:rsidRPr="009A32D6" w:rsidRDefault="006F77C8" w:rsidP="009B17BC">
            <w:pPr>
              <w:jc w:val="center"/>
              <w:rPr>
                <w:lang w:val="sq-AL"/>
              </w:rPr>
            </w:pPr>
            <w:r w:rsidRPr="009A32D6">
              <w:rPr>
                <w:lang w:val="sq-AL"/>
              </w:rPr>
              <w:t>3 (senior</w:t>
            </w:r>
            <w:r w:rsidR="009B17BC" w:rsidRPr="009A32D6">
              <w:rPr>
                <w:lang w:val="sq-AL"/>
              </w:rPr>
              <w:t>)</w:t>
            </w:r>
          </w:p>
        </w:tc>
        <w:tc>
          <w:tcPr>
            <w:tcW w:w="1211" w:type="dxa"/>
            <w:vAlign w:val="center"/>
          </w:tcPr>
          <w:p w:rsidR="009B17BC" w:rsidRPr="009A32D6" w:rsidRDefault="006F77C8" w:rsidP="006F77C8">
            <w:pPr>
              <w:jc w:val="center"/>
              <w:rPr>
                <w:lang w:val="sq-AL"/>
              </w:rPr>
            </w:pPr>
            <w:r w:rsidRPr="009A32D6">
              <w:rPr>
                <w:lang w:val="sq-AL"/>
              </w:rPr>
              <w:t>3 (senior)</w:t>
            </w:r>
          </w:p>
        </w:tc>
      </w:tr>
      <w:tr w:rsidR="002A6D69" w:rsidRPr="009A32D6" w:rsidTr="000B41BB">
        <w:tc>
          <w:tcPr>
            <w:tcW w:w="1172" w:type="dxa"/>
            <w:tcBorders>
              <w:right w:val="single" w:sz="18" w:space="0" w:color="auto"/>
            </w:tcBorders>
            <w:vAlign w:val="center"/>
          </w:tcPr>
          <w:p w:rsidR="009B17BC" w:rsidRPr="009A32D6" w:rsidRDefault="009B17BC" w:rsidP="009B17BC">
            <w:pPr>
              <w:jc w:val="center"/>
              <w:rPr>
                <w:b/>
                <w:sz w:val="24"/>
                <w:szCs w:val="24"/>
                <w:lang w:val="sq-AL"/>
              </w:rPr>
            </w:pPr>
            <w:r w:rsidRPr="009A32D6">
              <w:rPr>
                <w:b/>
                <w:sz w:val="24"/>
                <w:szCs w:val="24"/>
                <w:lang w:val="sq-AL"/>
              </w:rPr>
              <w:t>Pro C</w:t>
            </w:r>
          </w:p>
        </w:tc>
        <w:tc>
          <w:tcPr>
            <w:tcW w:w="1641" w:type="dxa"/>
            <w:tcBorders>
              <w:left w:val="single" w:sz="18" w:space="0" w:color="auto"/>
            </w:tcBorders>
            <w:vAlign w:val="center"/>
          </w:tcPr>
          <w:p w:rsidR="009B17BC" w:rsidRPr="009A32D6" w:rsidRDefault="009B17BC" w:rsidP="002A6D69">
            <w:pPr>
              <w:jc w:val="center"/>
              <w:rPr>
                <w:lang w:val="sq-AL"/>
              </w:rPr>
            </w:pPr>
            <w:r w:rsidRPr="009A32D6">
              <w:rPr>
                <w:lang w:val="sq-AL"/>
              </w:rPr>
              <w:t>1</w:t>
            </w:r>
            <w:r w:rsidR="002A6D69" w:rsidRPr="009A32D6">
              <w:rPr>
                <w:lang w:val="sq-AL"/>
              </w:rPr>
              <w:t xml:space="preserve"> në sport</w:t>
            </w:r>
          </w:p>
        </w:tc>
        <w:tc>
          <w:tcPr>
            <w:tcW w:w="1828" w:type="dxa"/>
            <w:tcBorders>
              <w:right w:val="single" w:sz="18" w:space="0" w:color="auto"/>
            </w:tcBorders>
            <w:vAlign w:val="center"/>
          </w:tcPr>
          <w:p w:rsidR="009B17BC" w:rsidRPr="009A32D6" w:rsidRDefault="009B17BC" w:rsidP="002A6D69">
            <w:pPr>
              <w:jc w:val="center"/>
              <w:rPr>
                <w:lang w:val="sq-AL"/>
              </w:rPr>
            </w:pPr>
            <w:r w:rsidRPr="009A32D6">
              <w:rPr>
                <w:lang w:val="sq-AL"/>
              </w:rPr>
              <w:t>2 (</w:t>
            </w:r>
            <w:r w:rsidR="002A6D69" w:rsidRPr="009A32D6">
              <w:rPr>
                <w:lang w:val="sq-AL"/>
              </w:rPr>
              <w:t xml:space="preserve">trajner </w:t>
            </w:r>
            <w:r w:rsidRPr="009A32D6">
              <w:rPr>
                <w:lang w:val="sq-AL"/>
              </w:rPr>
              <w:t>i ri)</w:t>
            </w:r>
          </w:p>
        </w:tc>
        <w:tc>
          <w:tcPr>
            <w:tcW w:w="1999" w:type="dxa"/>
            <w:tcBorders>
              <w:left w:val="single" w:sz="18" w:space="0" w:color="auto"/>
              <w:right w:val="single" w:sz="18" w:space="0" w:color="auto"/>
            </w:tcBorders>
            <w:vAlign w:val="center"/>
          </w:tcPr>
          <w:p w:rsidR="009B17BC" w:rsidRPr="009A32D6" w:rsidRDefault="006F77C8" w:rsidP="006F77C8">
            <w:pPr>
              <w:ind w:right="-101" w:hanging="91"/>
              <w:jc w:val="center"/>
              <w:rPr>
                <w:lang w:val="sq-AL"/>
              </w:rPr>
            </w:pPr>
            <w:r w:rsidRPr="009A32D6">
              <w:rPr>
                <w:lang w:val="sq-AL"/>
              </w:rPr>
              <w:t xml:space="preserve">për nivelin </w:t>
            </w:r>
            <w:r w:rsidR="009C567D" w:rsidRPr="009A32D6">
              <w:rPr>
                <w:lang w:val="sq-AL"/>
              </w:rPr>
              <w:t xml:space="preserve">3 + </w:t>
            </w:r>
            <w:r w:rsidR="000B41BB" w:rsidRPr="009A32D6">
              <w:rPr>
                <w:b/>
                <w:sz w:val="24"/>
                <w:szCs w:val="24"/>
                <w:lang w:val="sq-AL"/>
              </w:rPr>
              <w:t>LU(4*)</w:t>
            </w:r>
          </w:p>
        </w:tc>
        <w:tc>
          <w:tcPr>
            <w:tcW w:w="1210" w:type="dxa"/>
            <w:tcBorders>
              <w:left w:val="single" w:sz="18" w:space="0" w:color="auto"/>
            </w:tcBorders>
            <w:vAlign w:val="center"/>
          </w:tcPr>
          <w:p w:rsidR="009B17BC" w:rsidRPr="009A32D6" w:rsidRDefault="003D5219" w:rsidP="009B17BC">
            <w:pPr>
              <w:jc w:val="center"/>
              <w:rPr>
                <w:lang w:val="sq-AL"/>
              </w:rPr>
            </w:pPr>
            <w:r w:rsidRPr="009A32D6">
              <w:rPr>
                <w:lang w:val="sq-AL"/>
              </w:rPr>
              <w:t>3</w:t>
            </w:r>
            <w:r w:rsidR="009B17BC" w:rsidRPr="009A32D6">
              <w:rPr>
                <w:lang w:val="sq-AL"/>
              </w:rPr>
              <w:t xml:space="preserve"> (U16)</w:t>
            </w:r>
          </w:p>
        </w:tc>
        <w:tc>
          <w:tcPr>
            <w:tcW w:w="1211" w:type="dxa"/>
            <w:vAlign w:val="center"/>
          </w:tcPr>
          <w:p w:rsidR="009B17BC" w:rsidRPr="009A32D6" w:rsidRDefault="003D5219" w:rsidP="009B17BC">
            <w:pPr>
              <w:jc w:val="center"/>
              <w:rPr>
                <w:lang w:val="sq-AL"/>
              </w:rPr>
            </w:pPr>
            <w:r w:rsidRPr="009A32D6">
              <w:rPr>
                <w:lang w:val="sq-AL"/>
              </w:rPr>
              <w:t>4</w:t>
            </w:r>
            <w:r w:rsidR="009B17BC" w:rsidRPr="009A32D6">
              <w:rPr>
                <w:lang w:val="sq-AL"/>
              </w:rPr>
              <w:t xml:space="preserve"> (U16)</w:t>
            </w:r>
          </w:p>
        </w:tc>
      </w:tr>
      <w:tr w:rsidR="002A6D69" w:rsidRPr="009A32D6" w:rsidTr="000B41BB">
        <w:tc>
          <w:tcPr>
            <w:tcW w:w="1172" w:type="dxa"/>
            <w:tcBorders>
              <w:right w:val="single" w:sz="18" w:space="0" w:color="auto"/>
            </w:tcBorders>
            <w:vAlign w:val="center"/>
          </w:tcPr>
          <w:p w:rsidR="009B17BC" w:rsidRPr="009A32D6" w:rsidRDefault="009B17BC" w:rsidP="009B17BC">
            <w:pPr>
              <w:jc w:val="center"/>
              <w:rPr>
                <w:b/>
                <w:sz w:val="24"/>
                <w:szCs w:val="24"/>
                <w:lang w:val="sq-AL"/>
              </w:rPr>
            </w:pPr>
            <w:r w:rsidRPr="009A32D6">
              <w:rPr>
                <w:b/>
                <w:sz w:val="24"/>
                <w:szCs w:val="24"/>
                <w:lang w:val="sq-AL"/>
              </w:rPr>
              <w:t>D</w:t>
            </w:r>
          </w:p>
        </w:tc>
        <w:tc>
          <w:tcPr>
            <w:tcW w:w="1641" w:type="dxa"/>
            <w:tcBorders>
              <w:left w:val="single" w:sz="18" w:space="0" w:color="auto"/>
            </w:tcBorders>
            <w:vAlign w:val="center"/>
          </w:tcPr>
          <w:p w:rsidR="009B17BC" w:rsidRPr="009A32D6" w:rsidRDefault="009B17BC" w:rsidP="009B17BC">
            <w:pPr>
              <w:jc w:val="center"/>
              <w:rPr>
                <w:lang w:val="sq-AL"/>
              </w:rPr>
            </w:pPr>
            <w:r w:rsidRPr="009A32D6">
              <w:rPr>
                <w:lang w:val="sq-AL"/>
              </w:rPr>
              <w:t>-</w:t>
            </w:r>
          </w:p>
        </w:tc>
        <w:tc>
          <w:tcPr>
            <w:tcW w:w="1828" w:type="dxa"/>
            <w:tcBorders>
              <w:right w:val="single" w:sz="18" w:space="0" w:color="auto"/>
            </w:tcBorders>
            <w:vAlign w:val="center"/>
          </w:tcPr>
          <w:p w:rsidR="009B17BC" w:rsidRPr="009A32D6" w:rsidRDefault="009B17BC" w:rsidP="002A6D69">
            <w:pPr>
              <w:ind w:right="-133" w:hanging="89"/>
              <w:jc w:val="center"/>
              <w:rPr>
                <w:lang w:val="sq-AL"/>
              </w:rPr>
            </w:pPr>
            <w:r w:rsidRPr="009A32D6">
              <w:rPr>
                <w:lang w:val="sq-AL"/>
              </w:rPr>
              <w:t>1 (</w:t>
            </w:r>
            <w:r w:rsidR="002A6D69" w:rsidRPr="009A32D6">
              <w:rPr>
                <w:lang w:val="sq-AL"/>
              </w:rPr>
              <w:t>trajner fillestar</w:t>
            </w:r>
            <w:r w:rsidRPr="009A32D6">
              <w:rPr>
                <w:lang w:val="sq-AL"/>
              </w:rPr>
              <w:t>)</w:t>
            </w:r>
          </w:p>
        </w:tc>
        <w:tc>
          <w:tcPr>
            <w:tcW w:w="1999" w:type="dxa"/>
            <w:tcBorders>
              <w:left w:val="single" w:sz="18" w:space="0" w:color="auto"/>
              <w:right w:val="single" w:sz="18" w:space="0" w:color="auto"/>
            </w:tcBorders>
            <w:vAlign w:val="center"/>
          </w:tcPr>
          <w:p w:rsidR="009B17BC" w:rsidRPr="009A32D6" w:rsidRDefault="006F77C8" w:rsidP="006F77C8">
            <w:pPr>
              <w:ind w:right="-101" w:hanging="91"/>
              <w:jc w:val="center"/>
              <w:rPr>
                <w:lang w:val="sq-AL"/>
              </w:rPr>
            </w:pPr>
            <w:r w:rsidRPr="009A32D6">
              <w:rPr>
                <w:lang w:val="sq-AL"/>
              </w:rPr>
              <w:t xml:space="preserve">për nivelin </w:t>
            </w:r>
            <w:r w:rsidR="009C567D" w:rsidRPr="009A32D6">
              <w:rPr>
                <w:lang w:val="sq-AL"/>
              </w:rPr>
              <w:t xml:space="preserve">2 + </w:t>
            </w:r>
            <w:r w:rsidR="000B41BB" w:rsidRPr="009A32D6">
              <w:rPr>
                <w:b/>
                <w:sz w:val="24"/>
                <w:szCs w:val="24"/>
                <w:lang w:val="sq-AL"/>
              </w:rPr>
              <w:t>LU(4*)</w:t>
            </w:r>
          </w:p>
        </w:tc>
        <w:tc>
          <w:tcPr>
            <w:tcW w:w="1210" w:type="dxa"/>
            <w:tcBorders>
              <w:left w:val="single" w:sz="18" w:space="0" w:color="auto"/>
            </w:tcBorders>
            <w:vAlign w:val="center"/>
          </w:tcPr>
          <w:p w:rsidR="009B17BC" w:rsidRPr="009A32D6" w:rsidRDefault="009B17BC" w:rsidP="009B17BC">
            <w:pPr>
              <w:jc w:val="center"/>
              <w:rPr>
                <w:lang w:val="sq-AL"/>
              </w:rPr>
            </w:pPr>
            <w:r w:rsidRPr="009A32D6">
              <w:rPr>
                <w:lang w:val="sq-AL"/>
              </w:rPr>
              <w:t>2 (U16)</w:t>
            </w:r>
          </w:p>
        </w:tc>
        <w:tc>
          <w:tcPr>
            <w:tcW w:w="1211" w:type="dxa"/>
            <w:vAlign w:val="center"/>
          </w:tcPr>
          <w:p w:rsidR="009B17BC" w:rsidRPr="009A32D6" w:rsidRDefault="003D5219" w:rsidP="009B17BC">
            <w:pPr>
              <w:jc w:val="center"/>
              <w:rPr>
                <w:lang w:val="sq-AL"/>
              </w:rPr>
            </w:pPr>
            <w:r w:rsidRPr="009A32D6">
              <w:rPr>
                <w:lang w:val="sq-AL"/>
              </w:rPr>
              <w:t>4</w:t>
            </w:r>
            <w:r w:rsidR="009B17BC" w:rsidRPr="009A32D6">
              <w:rPr>
                <w:lang w:val="sq-AL"/>
              </w:rPr>
              <w:t xml:space="preserve"> (U16)</w:t>
            </w:r>
          </w:p>
        </w:tc>
      </w:tr>
      <w:tr w:rsidR="002A6D69" w:rsidRPr="009A32D6" w:rsidTr="000B41BB">
        <w:tc>
          <w:tcPr>
            <w:tcW w:w="1172" w:type="dxa"/>
            <w:tcBorders>
              <w:right w:val="single" w:sz="18" w:space="0" w:color="auto"/>
            </w:tcBorders>
            <w:vAlign w:val="center"/>
          </w:tcPr>
          <w:p w:rsidR="009B17BC" w:rsidRPr="009A32D6" w:rsidRDefault="009B17BC" w:rsidP="009B17BC">
            <w:pPr>
              <w:jc w:val="center"/>
              <w:rPr>
                <w:b/>
                <w:sz w:val="24"/>
                <w:szCs w:val="24"/>
                <w:lang w:val="sq-AL"/>
              </w:rPr>
            </w:pPr>
            <w:r w:rsidRPr="009A32D6">
              <w:rPr>
                <w:b/>
                <w:sz w:val="24"/>
                <w:szCs w:val="24"/>
                <w:lang w:val="sq-AL"/>
              </w:rPr>
              <w:t>E</w:t>
            </w:r>
          </w:p>
        </w:tc>
        <w:tc>
          <w:tcPr>
            <w:tcW w:w="1641" w:type="dxa"/>
            <w:tcBorders>
              <w:left w:val="single" w:sz="18" w:space="0" w:color="auto"/>
            </w:tcBorders>
            <w:vAlign w:val="center"/>
          </w:tcPr>
          <w:p w:rsidR="009B17BC" w:rsidRPr="009A32D6" w:rsidRDefault="009B17BC" w:rsidP="009B17BC">
            <w:pPr>
              <w:jc w:val="center"/>
              <w:rPr>
                <w:lang w:val="sq-AL"/>
              </w:rPr>
            </w:pPr>
            <w:r w:rsidRPr="009A32D6">
              <w:rPr>
                <w:lang w:val="sq-AL"/>
              </w:rPr>
              <w:t>-</w:t>
            </w:r>
          </w:p>
        </w:tc>
        <w:tc>
          <w:tcPr>
            <w:tcW w:w="1828" w:type="dxa"/>
            <w:tcBorders>
              <w:right w:val="single" w:sz="18" w:space="0" w:color="auto"/>
            </w:tcBorders>
            <w:vAlign w:val="center"/>
          </w:tcPr>
          <w:p w:rsidR="009B17BC" w:rsidRPr="009A32D6" w:rsidRDefault="009B17BC" w:rsidP="009B17BC">
            <w:pPr>
              <w:jc w:val="center"/>
              <w:rPr>
                <w:lang w:val="sq-AL"/>
              </w:rPr>
            </w:pPr>
            <w:r w:rsidRPr="009A32D6">
              <w:rPr>
                <w:lang w:val="sq-AL"/>
              </w:rPr>
              <w:t>-</w:t>
            </w:r>
          </w:p>
        </w:tc>
        <w:tc>
          <w:tcPr>
            <w:tcW w:w="1999" w:type="dxa"/>
            <w:tcBorders>
              <w:left w:val="single" w:sz="18" w:space="0" w:color="auto"/>
              <w:right w:val="single" w:sz="18" w:space="0" w:color="auto"/>
            </w:tcBorders>
            <w:vAlign w:val="center"/>
          </w:tcPr>
          <w:p w:rsidR="009B17BC" w:rsidRPr="009A32D6" w:rsidRDefault="006F77C8" w:rsidP="006F77C8">
            <w:pPr>
              <w:ind w:right="-101" w:hanging="91"/>
              <w:jc w:val="center"/>
              <w:rPr>
                <w:lang w:val="sq-AL"/>
              </w:rPr>
            </w:pPr>
            <w:r w:rsidRPr="009A32D6">
              <w:rPr>
                <w:lang w:val="sq-AL"/>
              </w:rPr>
              <w:t xml:space="preserve">për nivelin </w:t>
            </w:r>
            <w:r w:rsidR="009C567D" w:rsidRPr="009A32D6">
              <w:rPr>
                <w:lang w:val="sq-AL"/>
              </w:rPr>
              <w:t xml:space="preserve">1 + </w:t>
            </w:r>
            <w:r w:rsidR="000B41BB" w:rsidRPr="009A32D6">
              <w:rPr>
                <w:b/>
                <w:sz w:val="24"/>
                <w:szCs w:val="24"/>
                <w:lang w:val="sq-AL"/>
              </w:rPr>
              <w:t>LU(4*)</w:t>
            </w:r>
          </w:p>
        </w:tc>
        <w:tc>
          <w:tcPr>
            <w:tcW w:w="1210" w:type="dxa"/>
            <w:tcBorders>
              <w:left w:val="single" w:sz="18" w:space="0" w:color="auto"/>
            </w:tcBorders>
            <w:vAlign w:val="center"/>
          </w:tcPr>
          <w:p w:rsidR="009B17BC" w:rsidRPr="009A32D6" w:rsidRDefault="009B17BC" w:rsidP="009B17BC">
            <w:pPr>
              <w:jc w:val="center"/>
              <w:rPr>
                <w:lang w:val="sq-AL"/>
              </w:rPr>
            </w:pPr>
            <w:r w:rsidRPr="009A32D6">
              <w:rPr>
                <w:lang w:val="sq-AL"/>
              </w:rPr>
              <w:t>-</w:t>
            </w:r>
          </w:p>
        </w:tc>
        <w:tc>
          <w:tcPr>
            <w:tcW w:w="1211" w:type="dxa"/>
            <w:vAlign w:val="center"/>
          </w:tcPr>
          <w:p w:rsidR="009B17BC" w:rsidRPr="009A32D6" w:rsidRDefault="009B17BC" w:rsidP="009B17BC">
            <w:pPr>
              <w:jc w:val="center"/>
              <w:rPr>
                <w:lang w:val="sq-AL"/>
              </w:rPr>
            </w:pPr>
            <w:r w:rsidRPr="009A32D6">
              <w:rPr>
                <w:lang w:val="sq-AL"/>
              </w:rPr>
              <w:t>4 (U16)</w:t>
            </w:r>
          </w:p>
        </w:tc>
      </w:tr>
    </w:tbl>
    <w:p w:rsidR="002A6D69" w:rsidRPr="009A32D6" w:rsidRDefault="002A6D69" w:rsidP="00346502">
      <w:pPr>
        <w:spacing w:after="0" w:line="240" w:lineRule="auto"/>
        <w:jc w:val="both"/>
        <w:rPr>
          <w:lang w:val="sq-AL"/>
        </w:rPr>
      </w:pPr>
    </w:p>
    <w:p w:rsidR="006F77C8" w:rsidRPr="009A32D6" w:rsidRDefault="00003B9B" w:rsidP="00346502">
      <w:pPr>
        <w:spacing w:after="0" w:line="240" w:lineRule="auto"/>
        <w:jc w:val="both"/>
        <w:rPr>
          <w:b/>
          <w:i/>
          <w:sz w:val="24"/>
          <w:szCs w:val="24"/>
          <w:lang w:val="sq-AL"/>
        </w:rPr>
      </w:pPr>
      <w:r w:rsidRPr="009A32D6">
        <w:rPr>
          <w:b/>
          <w:i/>
          <w:sz w:val="24"/>
          <w:szCs w:val="24"/>
          <w:lang w:val="sq-AL"/>
        </w:rPr>
        <w:t>1</w:t>
      </w:r>
      <w:r w:rsidR="00006020" w:rsidRPr="009A32D6">
        <w:rPr>
          <w:b/>
          <w:i/>
          <w:sz w:val="24"/>
          <w:szCs w:val="24"/>
          <w:lang w:val="sq-AL"/>
        </w:rPr>
        <w:t xml:space="preserve">* </w:t>
      </w:r>
      <w:r w:rsidR="006F77C8" w:rsidRPr="009A32D6">
        <w:rPr>
          <w:b/>
          <w:i/>
          <w:sz w:val="24"/>
          <w:szCs w:val="24"/>
          <w:lang w:val="sq-AL"/>
        </w:rPr>
        <w:t>Përcaktimi i nivelit të edukimit profesional dhe/ose kualifikimeve të basketbollit</w:t>
      </w:r>
    </w:p>
    <w:p w:rsidR="006F77C8" w:rsidRPr="009A32D6" w:rsidRDefault="00ED33EF" w:rsidP="00346502">
      <w:pPr>
        <w:spacing w:after="0" w:line="240" w:lineRule="auto"/>
        <w:jc w:val="both"/>
        <w:rPr>
          <w:lang w:val="sq-AL"/>
        </w:rPr>
      </w:pPr>
      <w:r w:rsidRPr="009A32D6">
        <w:rPr>
          <w:lang w:val="sq-AL"/>
        </w:rPr>
        <w:t>Sa i përket punës profesionale të trajnerëve në sporte të caktuara dhe p</w:t>
      </w:r>
      <w:r w:rsidR="006F77C8" w:rsidRPr="009A32D6">
        <w:rPr>
          <w:lang w:val="sq-AL"/>
        </w:rPr>
        <w:t>ër të përcaktuar nivelin e edukimit profesional dhe/ose të kualifikimeve për trajnerë të basketbollit në</w:t>
      </w:r>
      <w:r w:rsidRPr="009A32D6">
        <w:rPr>
          <w:lang w:val="sq-AL"/>
        </w:rPr>
        <w:t xml:space="preserve"> Kosovë</w:t>
      </w:r>
      <w:r w:rsidR="00AB00AB" w:rsidRPr="009A32D6">
        <w:rPr>
          <w:lang w:val="sq-AL"/>
        </w:rPr>
        <w:t>,</w:t>
      </w:r>
      <w:r w:rsidRPr="009A32D6">
        <w:rPr>
          <w:lang w:val="sq-AL"/>
        </w:rPr>
        <w:t xml:space="preserve"> përdoret modeli, i cili është i rregulluar sipas</w:t>
      </w:r>
      <w:r w:rsidR="006F77C8" w:rsidRPr="009A32D6">
        <w:rPr>
          <w:lang w:val="sq-AL"/>
        </w:rPr>
        <w:t xml:space="preserve"> „Rrjeti</w:t>
      </w:r>
      <w:r w:rsidRPr="009A32D6">
        <w:rPr>
          <w:lang w:val="sq-AL"/>
        </w:rPr>
        <w:t>t Evropian të</w:t>
      </w:r>
      <w:r w:rsidR="006F77C8" w:rsidRPr="009A32D6">
        <w:rPr>
          <w:lang w:val="sq-AL"/>
        </w:rPr>
        <w:t xml:space="preserve"> Shkencës, Edukimit dhe Punësimit në Sport“ (European Network of Sport Science, E</w:t>
      </w:r>
      <w:r w:rsidRPr="009A32D6">
        <w:rPr>
          <w:lang w:val="sq-AL"/>
        </w:rPr>
        <w:t>ducation and Employment (ENSSEE, shih dokumentin „Rishikimi i strukturës 5 nivelore për njohjen e kualifikimeve për trajnim“, shtator 2007)</w:t>
      </w:r>
      <w:r w:rsidR="006F77C8" w:rsidRPr="009A32D6">
        <w:rPr>
          <w:rFonts w:ascii="Arial" w:hAnsi="Arial" w:cs="Arial"/>
          <w:color w:val="222222"/>
          <w:lang w:val="sq-AL"/>
        </w:rPr>
        <w:t>;</w:t>
      </w:r>
    </w:p>
    <w:tbl>
      <w:tblPr>
        <w:tblW w:w="905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4"/>
        <w:gridCol w:w="1714"/>
        <w:gridCol w:w="2724"/>
        <w:gridCol w:w="393"/>
        <w:gridCol w:w="1302"/>
        <w:gridCol w:w="1181"/>
        <w:gridCol w:w="1194"/>
      </w:tblGrid>
      <w:tr w:rsidR="00ED33EF" w:rsidRPr="009A32D6" w:rsidTr="00432731">
        <w:trPr>
          <w:trHeight w:val="283"/>
        </w:trPr>
        <w:tc>
          <w:tcPr>
            <w:tcW w:w="2258" w:type="dxa"/>
            <w:gridSpan w:val="2"/>
            <w:tcBorders>
              <w:top w:val="single" w:sz="18" w:space="0" w:color="auto"/>
              <w:bottom w:val="single" w:sz="8" w:space="0" w:color="auto"/>
            </w:tcBorders>
          </w:tcPr>
          <w:p w:rsidR="00CE50A5" w:rsidRPr="009A32D6" w:rsidRDefault="00BE3899" w:rsidP="00CE50A5">
            <w:pPr>
              <w:spacing w:after="0" w:line="240" w:lineRule="auto"/>
              <w:jc w:val="center"/>
              <w:rPr>
                <w:b/>
                <w:sz w:val="24"/>
                <w:szCs w:val="24"/>
                <w:lang w:val="sq-AL"/>
              </w:rPr>
            </w:pPr>
            <w:r w:rsidRPr="009A32D6">
              <w:rPr>
                <w:noProof/>
                <w:lang w:val="sq-AL" w:eastAsia="sq-AL"/>
              </w:rPr>
              <mc:AlternateContent>
                <mc:Choice Requires="wps">
                  <w:drawing>
                    <wp:anchor distT="0" distB="0" distL="114300" distR="114300" simplePos="0" relativeHeight="251668480" behindDoc="0" locked="0" layoutInCell="1" allowOverlap="1" wp14:anchorId="44AC093C" wp14:editId="16EB1FA3">
                      <wp:simplePos x="0" y="0"/>
                      <wp:positionH relativeFrom="column">
                        <wp:posOffset>12342495</wp:posOffset>
                      </wp:positionH>
                      <wp:positionV relativeFrom="paragraph">
                        <wp:posOffset>-1061720</wp:posOffset>
                      </wp:positionV>
                      <wp:extent cx="144000" cy="468000"/>
                      <wp:effectExtent l="57150" t="0" r="123190" b="65405"/>
                      <wp:wrapNone/>
                      <wp:docPr id="23" name="Raven puščični povezovalnik 22"/>
                      <wp:cNvGraphicFramePr/>
                      <a:graphic xmlns:a="http://schemas.openxmlformats.org/drawingml/2006/main">
                        <a:graphicData uri="http://schemas.microsoft.com/office/word/2010/wordprocessingShape">
                          <wps:wsp>
                            <wps:cNvCnPr/>
                            <wps:spPr>
                              <a:xfrm>
                                <a:off x="0" y="0"/>
                                <a:ext cx="144000" cy="468000"/>
                              </a:xfrm>
                              <a:prstGeom prst="straightConnector1">
                                <a:avLst/>
                              </a:prstGeom>
                              <a:ln w="57150">
                                <a:solidFill>
                                  <a:srgbClr val="FF0000"/>
                                </a:solidFill>
                                <a:prstDash val="sysDot"/>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015FE" id="_x0000_t32" coordsize="21600,21600" o:spt="32" o:oned="t" path="m,l21600,21600e" filled="f">
                      <v:path arrowok="t" fillok="f" o:connecttype="none"/>
                      <o:lock v:ext="edit" shapetype="t"/>
                    </v:shapetype>
                    <v:shape id="Raven puščični povezovalnik 22" o:spid="_x0000_s1026" type="#_x0000_t32" style="position:absolute;margin-left:971.85pt;margin-top:-83.6pt;width:11.35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" strokecolor="red" strokeweight="4.5pt">
                      <v:stroke dashstyle="1 1" endarrow="block" endarrowwidth="wide" joinstyle="miter"/>
                    </v:shape>
                  </w:pict>
                </mc:Fallback>
              </mc:AlternateContent>
            </w:r>
            <w:r w:rsidR="00ED33EF" w:rsidRPr="009A32D6">
              <w:rPr>
                <w:b/>
                <w:sz w:val="24"/>
                <w:szCs w:val="24"/>
                <w:lang w:val="sq-AL"/>
              </w:rPr>
              <w:t>ARSIMI I RREGULLT</w:t>
            </w:r>
          </w:p>
          <w:p w:rsidR="0000560E" w:rsidRPr="009A32D6" w:rsidRDefault="0000560E" w:rsidP="00CE50A5">
            <w:pPr>
              <w:spacing w:after="0" w:line="240" w:lineRule="auto"/>
              <w:jc w:val="center"/>
              <w:rPr>
                <w:b/>
                <w:sz w:val="24"/>
                <w:szCs w:val="24"/>
                <w:lang w:val="sq-AL"/>
              </w:rPr>
            </w:pPr>
            <w:r w:rsidRPr="009A32D6">
              <w:rPr>
                <w:b/>
                <w:sz w:val="24"/>
                <w:szCs w:val="24"/>
                <w:lang w:val="sq-AL"/>
              </w:rPr>
              <w:t>(</w:t>
            </w:r>
            <w:r w:rsidR="00ED33EF" w:rsidRPr="009A32D6">
              <w:rPr>
                <w:b/>
                <w:sz w:val="24"/>
                <w:szCs w:val="24"/>
                <w:lang w:val="sq-AL"/>
              </w:rPr>
              <w:t>sipas sistemit të Bolonjës</w:t>
            </w:r>
            <w:r w:rsidRPr="009A32D6">
              <w:rPr>
                <w:b/>
                <w:sz w:val="24"/>
                <w:szCs w:val="24"/>
                <w:lang w:val="sq-AL"/>
              </w:rPr>
              <w:t>)</w:t>
            </w:r>
          </w:p>
        </w:tc>
        <w:tc>
          <w:tcPr>
            <w:tcW w:w="2724" w:type="dxa"/>
            <w:vMerge w:val="restart"/>
            <w:tcBorders>
              <w:top w:val="single" w:sz="18" w:space="0" w:color="auto"/>
              <w:bottom w:val="single" w:sz="8" w:space="0" w:color="auto"/>
              <w:right w:val="single" w:sz="18" w:space="0" w:color="auto"/>
            </w:tcBorders>
            <w:vAlign w:val="center"/>
          </w:tcPr>
          <w:p w:rsidR="0000560E" w:rsidRPr="009A32D6" w:rsidRDefault="00ED33EF" w:rsidP="00CE50A5">
            <w:pPr>
              <w:spacing w:after="0" w:line="240" w:lineRule="auto"/>
              <w:jc w:val="center"/>
              <w:rPr>
                <w:b/>
                <w:sz w:val="24"/>
                <w:szCs w:val="24"/>
                <w:lang w:val="sq-AL"/>
              </w:rPr>
            </w:pPr>
            <w:r w:rsidRPr="009A32D6">
              <w:rPr>
                <w:b/>
                <w:sz w:val="24"/>
                <w:szCs w:val="24"/>
                <w:lang w:val="sq-AL"/>
              </w:rPr>
              <w:t>EDUKIMI PËR TRAJNER TË BASKETBOLLIT</w:t>
            </w:r>
          </w:p>
        </w:tc>
        <w:tc>
          <w:tcPr>
            <w:tcW w:w="1695" w:type="dxa"/>
            <w:gridSpan w:val="2"/>
            <w:vMerge w:val="restart"/>
            <w:tcBorders>
              <w:top w:val="single" w:sz="18" w:space="0" w:color="auto"/>
              <w:left w:val="single" w:sz="18" w:space="0" w:color="auto"/>
              <w:bottom w:val="single" w:sz="8" w:space="0" w:color="auto"/>
            </w:tcBorders>
            <w:vAlign w:val="center"/>
          </w:tcPr>
          <w:p w:rsidR="0000560E" w:rsidRPr="009A32D6" w:rsidRDefault="00ED33EF" w:rsidP="00ED33EF">
            <w:pPr>
              <w:spacing w:after="0" w:line="240" w:lineRule="auto"/>
              <w:jc w:val="center"/>
              <w:rPr>
                <w:b/>
                <w:sz w:val="24"/>
                <w:szCs w:val="24"/>
                <w:lang w:val="sq-AL"/>
              </w:rPr>
            </w:pPr>
            <w:r w:rsidRPr="009A32D6">
              <w:rPr>
                <w:b/>
                <w:sz w:val="24"/>
                <w:szCs w:val="24"/>
                <w:lang w:val="sq-AL"/>
              </w:rPr>
              <w:t>NIVELET E KUALIFIKIMIT SIPAS ENSSEE</w:t>
            </w:r>
          </w:p>
        </w:tc>
        <w:tc>
          <w:tcPr>
            <w:tcW w:w="2375" w:type="dxa"/>
            <w:gridSpan w:val="2"/>
            <w:tcBorders>
              <w:top w:val="single" w:sz="18" w:space="0" w:color="auto"/>
              <w:bottom w:val="single" w:sz="8" w:space="0" w:color="auto"/>
            </w:tcBorders>
            <w:shd w:val="clear" w:color="auto" w:fill="auto"/>
            <w:tcMar>
              <w:top w:w="15" w:type="dxa"/>
              <w:left w:w="108" w:type="dxa"/>
              <w:bottom w:w="0" w:type="dxa"/>
              <w:right w:w="108" w:type="dxa"/>
            </w:tcMar>
            <w:vAlign w:val="center"/>
            <w:hideMark/>
          </w:tcPr>
          <w:p w:rsidR="0000560E" w:rsidRPr="009A32D6" w:rsidRDefault="00ED33EF" w:rsidP="00ED33EF">
            <w:pPr>
              <w:spacing w:after="0" w:line="240" w:lineRule="auto"/>
              <w:jc w:val="center"/>
              <w:rPr>
                <w:b/>
                <w:sz w:val="24"/>
                <w:szCs w:val="24"/>
                <w:lang w:val="sq-AL"/>
              </w:rPr>
            </w:pPr>
            <w:r w:rsidRPr="009A32D6">
              <w:rPr>
                <w:b/>
                <w:sz w:val="24"/>
                <w:szCs w:val="24"/>
                <w:lang w:val="sq-AL"/>
              </w:rPr>
              <w:t>TITULLI I KUALIFIKIMIT</w:t>
            </w:r>
          </w:p>
        </w:tc>
      </w:tr>
      <w:tr w:rsidR="00ED33EF" w:rsidRPr="009A32D6" w:rsidTr="00432731">
        <w:trPr>
          <w:trHeight w:val="283"/>
        </w:trPr>
        <w:tc>
          <w:tcPr>
            <w:tcW w:w="544" w:type="dxa"/>
            <w:tcBorders>
              <w:top w:val="single" w:sz="8" w:space="0" w:color="auto"/>
              <w:bottom w:val="single" w:sz="18" w:space="0" w:color="auto"/>
            </w:tcBorders>
            <w:vAlign w:val="center"/>
          </w:tcPr>
          <w:p w:rsidR="0000560E" w:rsidRPr="009A32D6" w:rsidRDefault="00CE50A5" w:rsidP="00ED33EF">
            <w:pPr>
              <w:spacing w:after="0" w:line="240" w:lineRule="auto"/>
              <w:jc w:val="center"/>
              <w:rPr>
                <w:b/>
                <w:sz w:val="24"/>
                <w:szCs w:val="24"/>
                <w:lang w:val="sq-AL"/>
              </w:rPr>
            </w:pPr>
            <w:r w:rsidRPr="009A32D6">
              <w:rPr>
                <w:b/>
                <w:sz w:val="24"/>
                <w:szCs w:val="24"/>
                <w:lang w:val="sq-AL"/>
              </w:rPr>
              <w:t>Nr</w:t>
            </w:r>
            <w:r w:rsidR="0000560E" w:rsidRPr="009A32D6">
              <w:rPr>
                <w:b/>
                <w:sz w:val="24"/>
                <w:szCs w:val="24"/>
                <w:lang w:val="sq-AL"/>
              </w:rPr>
              <w:t>.</w:t>
            </w:r>
          </w:p>
        </w:tc>
        <w:tc>
          <w:tcPr>
            <w:tcW w:w="1714" w:type="dxa"/>
            <w:tcBorders>
              <w:top w:val="single" w:sz="8" w:space="0" w:color="auto"/>
              <w:bottom w:val="single" w:sz="18" w:space="0" w:color="auto"/>
            </w:tcBorders>
            <w:vAlign w:val="center"/>
          </w:tcPr>
          <w:p w:rsidR="0000560E" w:rsidRPr="009A32D6" w:rsidRDefault="00ED33EF" w:rsidP="00ED33EF">
            <w:pPr>
              <w:spacing w:after="0" w:line="240" w:lineRule="auto"/>
              <w:jc w:val="center"/>
              <w:rPr>
                <w:b/>
                <w:sz w:val="24"/>
                <w:szCs w:val="24"/>
                <w:lang w:val="sq-AL"/>
              </w:rPr>
            </w:pPr>
            <w:r w:rsidRPr="009A32D6">
              <w:rPr>
                <w:b/>
                <w:sz w:val="24"/>
                <w:szCs w:val="24"/>
                <w:lang w:val="sq-AL"/>
              </w:rPr>
              <w:t>Niveli</w:t>
            </w:r>
          </w:p>
        </w:tc>
        <w:tc>
          <w:tcPr>
            <w:tcW w:w="2724" w:type="dxa"/>
            <w:vMerge/>
            <w:tcBorders>
              <w:top w:val="single" w:sz="8" w:space="0" w:color="auto"/>
              <w:bottom w:val="single" w:sz="18" w:space="0" w:color="auto"/>
              <w:right w:val="single" w:sz="18" w:space="0" w:color="auto"/>
            </w:tcBorders>
            <w:vAlign w:val="center"/>
          </w:tcPr>
          <w:p w:rsidR="0000560E" w:rsidRPr="009A32D6" w:rsidRDefault="0000560E" w:rsidP="006841CA">
            <w:pPr>
              <w:spacing w:after="0" w:line="240" w:lineRule="auto"/>
              <w:jc w:val="center"/>
              <w:rPr>
                <w:lang w:val="sq-AL"/>
              </w:rPr>
            </w:pPr>
          </w:p>
        </w:tc>
        <w:tc>
          <w:tcPr>
            <w:tcW w:w="1695" w:type="dxa"/>
            <w:gridSpan w:val="2"/>
            <w:vMerge/>
            <w:tcBorders>
              <w:top w:val="single" w:sz="8" w:space="0" w:color="auto"/>
              <w:left w:val="single" w:sz="18" w:space="0" w:color="auto"/>
              <w:bottom w:val="single" w:sz="18" w:space="0" w:color="auto"/>
            </w:tcBorders>
            <w:vAlign w:val="center"/>
          </w:tcPr>
          <w:p w:rsidR="0000560E" w:rsidRPr="009A32D6" w:rsidRDefault="0000560E" w:rsidP="00AF2607">
            <w:pPr>
              <w:spacing w:after="0" w:line="240" w:lineRule="auto"/>
              <w:jc w:val="center"/>
              <w:rPr>
                <w:lang w:val="sq-AL"/>
              </w:rPr>
            </w:pPr>
          </w:p>
        </w:tc>
        <w:tc>
          <w:tcPr>
            <w:tcW w:w="1181" w:type="dxa"/>
            <w:tcBorders>
              <w:top w:val="single" w:sz="8" w:space="0" w:color="auto"/>
              <w:bottom w:val="single" w:sz="18" w:space="0" w:color="auto"/>
            </w:tcBorders>
            <w:shd w:val="clear" w:color="auto" w:fill="auto"/>
            <w:tcMar>
              <w:top w:w="15" w:type="dxa"/>
              <w:left w:w="108" w:type="dxa"/>
              <w:bottom w:w="0" w:type="dxa"/>
              <w:right w:w="108" w:type="dxa"/>
            </w:tcMar>
            <w:vAlign w:val="center"/>
            <w:hideMark/>
          </w:tcPr>
          <w:p w:rsidR="0000560E" w:rsidRPr="009A32D6" w:rsidRDefault="00ED33EF" w:rsidP="00ED33EF">
            <w:pPr>
              <w:spacing w:after="0" w:line="240" w:lineRule="auto"/>
              <w:jc w:val="center"/>
              <w:rPr>
                <w:b/>
                <w:sz w:val="24"/>
                <w:szCs w:val="24"/>
                <w:lang w:val="sq-AL"/>
              </w:rPr>
            </w:pPr>
            <w:r w:rsidRPr="009A32D6">
              <w:rPr>
                <w:b/>
                <w:sz w:val="24"/>
                <w:szCs w:val="24"/>
                <w:lang w:val="sq-AL"/>
              </w:rPr>
              <w:t>në anglisht</w:t>
            </w:r>
          </w:p>
        </w:tc>
        <w:tc>
          <w:tcPr>
            <w:tcW w:w="1194" w:type="dxa"/>
            <w:tcBorders>
              <w:top w:val="single" w:sz="8" w:space="0" w:color="auto"/>
              <w:bottom w:val="single" w:sz="18" w:space="0" w:color="auto"/>
            </w:tcBorders>
            <w:shd w:val="clear" w:color="auto" w:fill="auto"/>
            <w:tcMar>
              <w:top w:w="15" w:type="dxa"/>
              <w:left w:w="108" w:type="dxa"/>
              <w:bottom w:w="0" w:type="dxa"/>
              <w:right w:w="108" w:type="dxa"/>
            </w:tcMar>
            <w:vAlign w:val="center"/>
            <w:hideMark/>
          </w:tcPr>
          <w:p w:rsidR="0000560E" w:rsidRPr="009A32D6" w:rsidRDefault="00ED33EF" w:rsidP="00ED33EF">
            <w:pPr>
              <w:spacing w:after="0" w:line="240" w:lineRule="auto"/>
              <w:jc w:val="center"/>
              <w:rPr>
                <w:b/>
                <w:sz w:val="24"/>
                <w:szCs w:val="24"/>
                <w:lang w:val="sq-AL"/>
              </w:rPr>
            </w:pPr>
            <w:r w:rsidRPr="009A32D6">
              <w:rPr>
                <w:b/>
                <w:sz w:val="24"/>
                <w:szCs w:val="24"/>
                <w:lang w:val="sq-AL"/>
              </w:rPr>
              <w:t>në shqip</w:t>
            </w:r>
          </w:p>
        </w:tc>
      </w:tr>
      <w:tr w:rsidR="00ED33EF" w:rsidRPr="009A32D6" w:rsidTr="00432731">
        <w:trPr>
          <w:trHeight w:val="725"/>
        </w:trPr>
        <w:tc>
          <w:tcPr>
            <w:tcW w:w="544" w:type="dxa"/>
            <w:tcBorders>
              <w:top w:val="single" w:sz="18" w:space="0" w:color="auto"/>
            </w:tcBorders>
            <w:vAlign w:val="center"/>
          </w:tcPr>
          <w:p w:rsidR="006841CA" w:rsidRPr="009A32D6" w:rsidRDefault="006841CA" w:rsidP="00D64E73">
            <w:pPr>
              <w:spacing w:after="0" w:line="240" w:lineRule="auto"/>
              <w:jc w:val="center"/>
              <w:rPr>
                <w:b/>
                <w:sz w:val="24"/>
                <w:szCs w:val="24"/>
                <w:lang w:val="sq-AL"/>
              </w:rPr>
            </w:pPr>
            <w:r w:rsidRPr="009A32D6">
              <w:rPr>
                <w:b/>
                <w:sz w:val="24"/>
                <w:szCs w:val="24"/>
                <w:lang w:val="sq-AL"/>
              </w:rPr>
              <w:lastRenderedPageBreak/>
              <w:t>III.</w:t>
            </w:r>
          </w:p>
        </w:tc>
        <w:tc>
          <w:tcPr>
            <w:tcW w:w="1714" w:type="dxa"/>
            <w:vMerge w:val="restart"/>
            <w:tcBorders>
              <w:top w:val="single" w:sz="18" w:space="0" w:color="auto"/>
            </w:tcBorders>
            <w:vAlign w:val="center"/>
          </w:tcPr>
          <w:p w:rsidR="006841CA" w:rsidRPr="009A32D6" w:rsidRDefault="00ED33EF" w:rsidP="00ED33EF">
            <w:pPr>
              <w:spacing w:after="0" w:line="240" w:lineRule="auto"/>
              <w:jc w:val="center"/>
              <w:rPr>
                <w:lang w:val="sq-AL"/>
              </w:rPr>
            </w:pPr>
            <w:r w:rsidRPr="009A32D6">
              <w:rPr>
                <w:lang w:val="sq-AL"/>
              </w:rPr>
              <w:t xml:space="preserve">SHKOLLA E MESME </w:t>
            </w:r>
            <w:r w:rsidR="006841CA" w:rsidRPr="009A32D6">
              <w:rPr>
                <w:b/>
                <w:sz w:val="28"/>
                <w:szCs w:val="28"/>
                <w:lang w:val="sq-AL"/>
              </w:rPr>
              <w:t>+</w:t>
            </w:r>
          </w:p>
        </w:tc>
        <w:tc>
          <w:tcPr>
            <w:tcW w:w="2724" w:type="dxa"/>
            <w:vMerge w:val="restart"/>
            <w:tcBorders>
              <w:top w:val="single" w:sz="18" w:space="0" w:color="auto"/>
              <w:right w:val="single" w:sz="18" w:space="0" w:color="auto"/>
            </w:tcBorders>
            <w:vAlign w:val="center"/>
          </w:tcPr>
          <w:p w:rsidR="006841CA" w:rsidRPr="009A32D6" w:rsidRDefault="0000560E" w:rsidP="006841CA">
            <w:pPr>
              <w:spacing w:after="0" w:line="240" w:lineRule="auto"/>
              <w:jc w:val="center"/>
              <w:rPr>
                <w:b/>
                <w:sz w:val="32"/>
                <w:szCs w:val="32"/>
                <w:lang w:val="sq-AL"/>
              </w:rPr>
            </w:pPr>
            <w:r w:rsidRPr="009A32D6">
              <w:rPr>
                <w:b/>
                <w:noProof/>
                <w:sz w:val="24"/>
                <w:szCs w:val="24"/>
                <w:lang w:val="sq-AL" w:eastAsia="sq-AL"/>
              </w:rPr>
              <mc:AlternateContent>
                <mc:Choice Requires="wps">
                  <w:drawing>
                    <wp:anchor distT="0" distB="0" distL="114300" distR="114300" simplePos="0" relativeHeight="251672576" behindDoc="0" locked="0" layoutInCell="1" allowOverlap="1" wp14:anchorId="294D1109" wp14:editId="0C935852">
                      <wp:simplePos x="0" y="0"/>
                      <wp:positionH relativeFrom="column">
                        <wp:posOffset>1196340</wp:posOffset>
                      </wp:positionH>
                      <wp:positionV relativeFrom="paragraph">
                        <wp:posOffset>103505</wp:posOffset>
                      </wp:positionV>
                      <wp:extent cx="447675" cy="266700"/>
                      <wp:effectExtent l="19050" t="57150" r="9525" b="19050"/>
                      <wp:wrapNone/>
                      <wp:docPr id="8" name="Raven puščični povezovalnik 8"/>
                      <wp:cNvGraphicFramePr/>
                      <a:graphic xmlns:a="http://schemas.openxmlformats.org/drawingml/2006/main">
                        <a:graphicData uri="http://schemas.microsoft.com/office/word/2010/wordprocessingShape">
                          <wps:wsp>
                            <wps:cNvCnPr/>
                            <wps:spPr>
                              <a:xfrm flipV="1">
                                <a:off x="0" y="0"/>
                                <a:ext cx="447675" cy="266700"/>
                              </a:xfrm>
                              <a:prstGeom prst="straightConnector1">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85905" id="Raven puščični povezovalnik 8" o:spid="_x0000_s1026" type="#_x0000_t32" style="position:absolute;margin-left:94.2pt;margin-top:8.15pt;width:35.25pt;height:2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" strokecolor="black [3213]" strokeweight="2.25pt">
                      <v:stroke endarrow="block" endarrowwidth="wide" joinstyle="miter"/>
                    </v:shape>
                  </w:pict>
                </mc:Fallback>
              </mc:AlternateContent>
            </w:r>
            <w:r w:rsidR="006841CA" w:rsidRPr="009A32D6">
              <w:rPr>
                <w:noProof/>
                <w:lang w:val="sq-AL" w:eastAsia="sq-AL"/>
              </w:rPr>
              <mc:AlternateContent>
                <mc:Choice Requires="wps">
                  <w:drawing>
                    <wp:anchor distT="0" distB="0" distL="114300" distR="114300" simplePos="0" relativeHeight="251669504" behindDoc="0" locked="0" layoutInCell="1" allowOverlap="1" wp14:anchorId="0BAFF14C" wp14:editId="77C8AA3A">
                      <wp:simplePos x="0" y="0"/>
                      <wp:positionH relativeFrom="column">
                        <wp:posOffset>41275</wp:posOffset>
                      </wp:positionH>
                      <wp:positionV relativeFrom="paragraph">
                        <wp:posOffset>105410</wp:posOffset>
                      </wp:positionV>
                      <wp:extent cx="1143000" cy="92392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114300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630A" w:rsidRPr="00ED33EF" w:rsidRDefault="0019630A" w:rsidP="00ED33EF">
                                  <w:pPr>
                                    <w:spacing w:after="0" w:line="200" w:lineRule="exact"/>
                                    <w:jc w:val="center"/>
                                    <w:rPr>
                                      <w:lang w:val="sq-AL"/>
                                    </w:rPr>
                                  </w:pPr>
                                  <w:r w:rsidRPr="00ED33EF">
                                    <w:rPr>
                                      <w:b/>
                                      <w:sz w:val="24"/>
                                      <w:szCs w:val="24"/>
                                      <w:lang w:val="sq-AL"/>
                                    </w:rPr>
                                    <w:t xml:space="preserve">kurse </w:t>
                                  </w:r>
                                  <w:r>
                                    <w:rPr>
                                      <w:b/>
                                      <w:sz w:val="24"/>
                                      <w:szCs w:val="24"/>
                                      <w:lang w:val="sq-AL"/>
                                    </w:rPr>
                                    <w:t>eduk</w:t>
                                  </w:r>
                                  <w:r w:rsidRPr="00ED33EF">
                                    <w:rPr>
                                      <w:b/>
                                      <w:sz w:val="24"/>
                                      <w:szCs w:val="24"/>
                                      <w:lang w:val="sq-AL"/>
                                    </w:rPr>
                                    <w:t>ative të rregullta</w:t>
                                  </w:r>
                                  <w:r>
                                    <w:rPr>
                                      <w:b/>
                                      <w:sz w:val="24"/>
                                      <w:szCs w:val="24"/>
                                      <w:lang w:val="sq-AL"/>
                                    </w:rPr>
                                    <w:t xml:space="preserve"> </w:t>
                                  </w:r>
                                  <w:r w:rsidRPr="00ED33EF">
                                    <w:rPr>
                                      <w:b/>
                                      <w:sz w:val="24"/>
                                      <w:szCs w:val="24"/>
                                      <w:lang w:val="sq-AL"/>
                                    </w:rPr>
                                    <w:t>(të çertifikuara) për trajner të basketbollit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FF14C" id="Pravokotnik 5" o:spid="_x0000_s1026" style="position:absolute;left:0;text-align:left;margin-left:3.25pt;margin-top:8.3pt;width:90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" fillcolor="white [3201]" strokecolor="black [3213]" strokeweight="1pt">
                      <v:textbox>
                        <w:txbxContent>
                          <w:p w:rsidR="0019630A" w:rsidRPr="00ED33EF" w:rsidRDefault="0019630A" w:rsidP="00ED33EF">
                            <w:pPr>
                              <w:spacing w:after="0" w:line="200" w:lineRule="exact"/>
                              <w:jc w:val="center"/>
                              <w:rPr>
                                <w:lang w:val="sq-AL"/>
                              </w:rPr>
                            </w:pPr>
                            <w:r w:rsidRPr="00ED33EF">
                              <w:rPr>
                                <w:b/>
                                <w:sz w:val="24"/>
                                <w:szCs w:val="24"/>
                                <w:lang w:val="sq-AL"/>
                              </w:rPr>
                              <w:t xml:space="preserve">kurse </w:t>
                            </w:r>
                            <w:r>
                              <w:rPr>
                                <w:b/>
                                <w:sz w:val="24"/>
                                <w:szCs w:val="24"/>
                                <w:lang w:val="sq-AL"/>
                              </w:rPr>
                              <w:t>eduk</w:t>
                            </w:r>
                            <w:r w:rsidRPr="00ED33EF">
                              <w:rPr>
                                <w:b/>
                                <w:sz w:val="24"/>
                                <w:szCs w:val="24"/>
                                <w:lang w:val="sq-AL"/>
                              </w:rPr>
                              <w:t>ative të rregullta</w:t>
                            </w:r>
                            <w:r>
                              <w:rPr>
                                <w:b/>
                                <w:sz w:val="24"/>
                                <w:szCs w:val="24"/>
                                <w:lang w:val="sq-AL"/>
                              </w:rPr>
                              <w:t xml:space="preserve"> </w:t>
                            </w:r>
                            <w:r w:rsidRPr="00ED33EF">
                              <w:rPr>
                                <w:b/>
                                <w:sz w:val="24"/>
                                <w:szCs w:val="24"/>
                                <w:lang w:val="sq-AL"/>
                              </w:rPr>
                              <w:t>(të çertifikuara) për trajner të basketbollit</w:t>
                            </w:r>
                          </w:p>
                        </w:txbxContent>
                      </v:textbox>
                    </v:rect>
                  </w:pict>
                </mc:Fallback>
              </mc:AlternateContent>
            </w:r>
          </w:p>
          <w:p w:rsidR="006841CA" w:rsidRPr="009A32D6" w:rsidRDefault="0000560E" w:rsidP="006841CA">
            <w:pPr>
              <w:spacing w:after="0" w:line="240" w:lineRule="auto"/>
              <w:jc w:val="center"/>
              <w:rPr>
                <w:b/>
                <w:sz w:val="24"/>
                <w:szCs w:val="24"/>
                <w:lang w:val="sq-AL"/>
              </w:rPr>
            </w:pPr>
            <w:r w:rsidRPr="009A32D6">
              <w:rPr>
                <w:b/>
                <w:noProof/>
                <w:sz w:val="24"/>
                <w:szCs w:val="24"/>
                <w:lang w:val="sq-AL" w:eastAsia="sq-AL"/>
              </w:rPr>
              <mc:AlternateContent>
                <mc:Choice Requires="wps">
                  <w:drawing>
                    <wp:anchor distT="0" distB="0" distL="114300" distR="114300" simplePos="0" relativeHeight="251674624" behindDoc="0" locked="0" layoutInCell="1" allowOverlap="1" wp14:anchorId="6837670F" wp14:editId="30798B2F">
                      <wp:simplePos x="0" y="0"/>
                      <wp:positionH relativeFrom="column">
                        <wp:posOffset>1194435</wp:posOffset>
                      </wp:positionH>
                      <wp:positionV relativeFrom="paragraph">
                        <wp:posOffset>523875</wp:posOffset>
                      </wp:positionV>
                      <wp:extent cx="447675" cy="257175"/>
                      <wp:effectExtent l="19050" t="19050" r="66675" b="66675"/>
                      <wp:wrapNone/>
                      <wp:docPr id="9" name="Raven puščični povezovalnik 9"/>
                      <wp:cNvGraphicFramePr/>
                      <a:graphic xmlns:a="http://schemas.openxmlformats.org/drawingml/2006/main">
                        <a:graphicData uri="http://schemas.microsoft.com/office/word/2010/wordprocessingShape">
                          <wps:wsp>
                            <wps:cNvCnPr/>
                            <wps:spPr>
                              <a:xfrm>
                                <a:off x="0" y="0"/>
                                <a:ext cx="447675" cy="257175"/>
                              </a:xfrm>
                              <a:prstGeom prst="straightConnector1">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02930" id="Raven puščični povezovalnik 9" o:spid="_x0000_s1026" type="#_x0000_t32" style="position:absolute;margin-left:94.05pt;margin-top:41.25pt;width:35.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" strokecolor="black [3213]" strokeweight="2.25pt">
                      <v:stroke endarrow="block" endarrowwidth="wide" joinstyle="miter"/>
                    </v:shape>
                  </w:pict>
                </mc:Fallback>
              </mc:AlternateContent>
            </w:r>
            <w:r w:rsidRPr="009A32D6">
              <w:rPr>
                <w:b/>
                <w:noProof/>
                <w:sz w:val="24"/>
                <w:szCs w:val="24"/>
                <w:lang w:val="sq-AL" w:eastAsia="sq-AL"/>
              </w:rPr>
              <mc:AlternateContent>
                <mc:Choice Requires="wps">
                  <w:drawing>
                    <wp:anchor distT="0" distB="0" distL="114300" distR="114300" simplePos="0" relativeHeight="251670528" behindDoc="0" locked="0" layoutInCell="1" allowOverlap="1" wp14:anchorId="41DD50A8" wp14:editId="626C1AEA">
                      <wp:simplePos x="0" y="0"/>
                      <wp:positionH relativeFrom="column">
                        <wp:posOffset>1194435</wp:posOffset>
                      </wp:positionH>
                      <wp:positionV relativeFrom="paragraph">
                        <wp:posOffset>318770</wp:posOffset>
                      </wp:positionV>
                      <wp:extent cx="503555" cy="0"/>
                      <wp:effectExtent l="0" t="133350" r="0" b="133350"/>
                      <wp:wrapNone/>
                      <wp:docPr id="7" name="Raven puščični povezovalnik 7"/>
                      <wp:cNvGraphicFramePr/>
                      <a:graphic xmlns:a="http://schemas.openxmlformats.org/drawingml/2006/main">
                        <a:graphicData uri="http://schemas.microsoft.com/office/word/2010/wordprocessingShape">
                          <wps:wsp>
                            <wps:cNvCnPr/>
                            <wps:spPr>
                              <a:xfrm>
                                <a:off x="0" y="0"/>
                                <a:ext cx="503555" cy="0"/>
                              </a:xfrm>
                              <a:prstGeom prst="straightConnector1">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E530B" id="Raven puščični povezovalnik 7" o:spid="_x0000_s1026" type="#_x0000_t32" style="position:absolute;margin-left:94.05pt;margin-top:25.1pt;width:39.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" strokecolor="black [3213]" strokeweight="2.25pt">
                      <v:stroke endarrow="block" endarrowwidth="wide" joinstyle="miter"/>
                    </v:shape>
                  </w:pict>
                </mc:Fallback>
              </mc:AlternateContent>
            </w:r>
          </w:p>
        </w:tc>
        <w:tc>
          <w:tcPr>
            <w:tcW w:w="393" w:type="dxa"/>
            <w:tcBorders>
              <w:top w:val="single" w:sz="18" w:space="0" w:color="auto"/>
              <w:left w:val="single" w:sz="18" w:space="0" w:color="auto"/>
            </w:tcBorders>
            <w:vAlign w:val="center"/>
          </w:tcPr>
          <w:p w:rsidR="006841CA" w:rsidRPr="009A32D6" w:rsidRDefault="006841CA" w:rsidP="00D64E73">
            <w:pPr>
              <w:spacing w:after="0" w:line="240" w:lineRule="auto"/>
              <w:jc w:val="center"/>
              <w:rPr>
                <w:b/>
                <w:sz w:val="24"/>
                <w:szCs w:val="24"/>
                <w:lang w:val="sq-AL"/>
              </w:rPr>
            </w:pPr>
            <w:r w:rsidRPr="009A32D6">
              <w:rPr>
                <w:b/>
                <w:sz w:val="24"/>
                <w:szCs w:val="24"/>
                <w:lang w:val="sq-AL"/>
              </w:rPr>
              <w:t>1</w:t>
            </w:r>
            <w:r w:rsidR="00432731" w:rsidRPr="009A32D6">
              <w:rPr>
                <w:b/>
                <w:sz w:val="24"/>
                <w:szCs w:val="24"/>
                <w:lang w:val="sq-AL"/>
              </w:rPr>
              <w:t>.</w:t>
            </w:r>
          </w:p>
        </w:tc>
        <w:tc>
          <w:tcPr>
            <w:tcW w:w="1302" w:type="dxa"/>
            <w:vMerge w:val="restart"/>
            <w:tcBorders>
              <w:top w:val="single" w:sz="18" w:space="0" w:color="auto"/>
            </w:tcBorders>
            <w:vAlign w:val="center"/>
          </w:tcPr>
          <w:p w:rsidR="006841CA" w:rsidRPr="009A32D6" w:rsidRDefault="00CE50A5" w:rsidP="00ED33EF">
            <w:pPr>
              <w:spacing w:after="0" w:line="240" w:lineRule="auto"/>
              <w:jc w:val="center"/>
              <w:rPr>
                <w:lang w:val="sq-AL"/>
              </w:rPr>
            </w:pPr>
            <w:r w:rsidRPr="009A32D6">
              <w:rPr>
                <w:lang w:val="sq-AL"/>
              </w:rPr>
              <w:t>t</w:t>
            </w:r>
            <w:r w:rsidR="00ED33EF" w:rsidRPr="009A32D6">
              <w:rPr>
                <w:lang w:val="sq-AL"/>
              </w:rPr>
              <w:t>rajnerë nxënës</w:t>
            </w:r>
          </w:p>
        </w:tc>
        <w:tc>
          <w:tcPr>
            <w:tcW w:w="1181" w:type="dxa"/>
            <w:tcBorders>
              <w:top w:val="single" w:sz="18" w:space="0" w:color="auto"/>
            </w:tcBorders>
            <w:shd w:val="clear" w:color="auto" w:fill="auto"/>
            <w:tcMar>
              <w:top w:w="15" w:type="dxa"/>
              <w:left w:w="108" w:type="dxa"/>
              <w:bottom w:w="0" w:type="dxa"/>
              <w:right w:w="108" w:type="dxa"/>
            </w:tcMar>
            <w:vAlign w:val="center"/>
            <w:hideMark/>
          </w:tcPr>
          <w:p w:rsidR="006841CA" w:rsidRPr="009A32D6" w:rsidRDefault="006841CA" w:rsidP="00D64E73">
            <w:pPr>
              <w:spacing w:after="0" w:line="240" w:lineRule="auto"/>
              <w:jc w:val="center"/>
              <w:rPr>
                <w:lang w:val="sq-AL"/>
              </w:rPr>
            </w:pPr>
            <w:r w:rsidRPr="009A32D6">
              <w:rPr>
                <w:lang w:val="sq-AL"/>
              </w:rPr>
              <w:t>primary coach</w:t>
            </w:r>
          </w:p>
        </w:tc>
        <w:tc>
          <w:tcPr>
            <w:tcW w:w="1194" w:type="dxa"/>
            <w:tcBorders>
              <w:top w:val="single" w:sz="18" w:space="0" w:color="auto"/>
            </w:tcBorders>
            <w:shd w:val="clear" w:color="auto" w:fill="auto"/>
            <w:tcMar>
              <w:top w:w="15" w:type="dxa"/>
              <w:left w:w="108" w:type="dxa"/>
              <w:bottom w:w="0" w:type="dxa"/>
              <w:right w:w="108" w:type="dxa"/>
            </w:tcMar>
            <w:vAlign w:val="center"/>
            <w:hideMark/>
          </w:tcPr>
          <w:p w:rsidR="006841CA" w:rsidRPr="009A32D6" w:rsidRDefault="00ED33EF" w:rsidP="00ED33EF">
            <w:pPr>
              <w:spacing w:after="0" w:line="240" w:lineRule="auto"/>
              <w:jc w:val="center"/>
              <w:rPr>
                <w:lang w:val="sq-AL"/>
              </w:rPr>
            </w:pPr>
            <w:r w:rsidRPr="009A32D6">
              <w:rPr>
                <w:lang w:val="sq-AL"/>
              </w:rPr>
              <w:t>trajner</w:t>
            </w:r>
            <w:r w:rsidR="006841CA" w:rsidRPr="009A32D6">
              <w:rPr>
                <w:lang w:val="sq-AL"/>
              </w:rPr>
              <w:t xml:space="preserve"> fillestar</w:t>
            </w:r>
          </w:p>
        </w:tc>
      </w:tr>
      <w:tr w:rsidR="00ED33EF" w:rsidRPr="009A32D6" w:rsidTr="00432731">
        <w:trPr>
          <w:trHeight w:val="725"/>
        </w:trPr>
        <w:tc>
          <w:tcPr>
            <w:tcW w:w="544" w:type="dxa"/>
            <w:vAlign w:val="center"/>
          </w:tcPr>
          <w:p w:rsidR="006841CA" w:rsidRPr="009A32D6" w:rsidRDefault="006841CA" w:rsidP="00D64E73">
            <w:pPr>
              <w:spacing w:after="0" w:line="240" w:lineRule="auto"/>
              <w:jc w:val="center"/>
              <w:rPr>
                <w:b/>
                <w:sz w:val="24"/>
                <w:szCs w:val="24"/>
                <w:lang w:val="sq-AL"/>
              </w:rPr>
            </w:pPr>
            <w:r w:rsidRPr="009A32D6">
              <w:rPr>
                <w:b/>
                <w:sz w:val="24"/>
                <w:szCs w:val="24"/>
                <w:lang w:val="sq-AL"/>
              </w:rPr>
              <w:t>IV.</w:t>
            </w:r>
          </w:p>
        </w:tc>
        <w:tc>
          <w:tcPr>
            <w:tcW w:w="1714" w:type="dxa"/>
            <w:vMerge/>
            <w:vAlign w:val="center"/>
          </w:tcPr>
          <w:p w:rsidR="006841CA" w:rsidRPr="009A32D6" w:rsidRDefault="006841CA" w:rsidP="006841CA">
            <w:pPr>
              <w:spacing w:after="0" w:line="240" w:lineRule="auto"/>
              <w:jc w:val="center"/>
              <w:rPr>
                <w:lang w:val="sq-AL"/>
              </w:rPr>
            </w:pPr>
          </w:p>
        </w:tc>
        <w:tc>
          <w:tcPr>
            <w:tcW w:w="2724" w:type="dxa"/>
            <w:vMerge/>
            <w:tcBorders>
              <w:right w:val="single" w:sz="18" w:space="0" w:color="auto"/>
            </w:tcBorders>
            <w:vAlign w:val="center"/>
          </w:tcPr>
          <w:p w:rsidR="006841CA" w:rsidRPr="009A32D6" w:rsidRDefault="006841CA" w:rsidP="006841CA">
            <w:pPr>
              <w:spacing w:after="0" w:line="240" w:lineRule="auto"/>
              <w:jc w:val="center"/>
              <w:rPr>
                <w:b/>
                <w:sz w:val="24"/>
                <w:szCs w:val="24"/>
                <w:lang w:val="sq-AL"/>
              </w:rPr>
            </w:pPr>
          </w:p>
        </w:tc>
        <w:tc>
          <w:tcPr>
            <w:tcW w:w="393" w:type="dxa"/>
            <w:tcBorders>
              <w:left w:val="single" w:sz="18" w:space="0" w:color="auto"/>
            </w:tcBorders>
            <w:vAlign w:val="center"/>
          </w:tcPr>
          <w:p w:rsidR="006841CA" w:rsidRPr="009A32D6" w:rsidRDefault="006841CA" w:rsidP="00D64E73">
            <w:pPr>
              <w:spacing w:after="0" w:line="240" w:lineRule="auto"/>
              <w:jc w:val="center"/>
              <w:rPr>
                <w:b/>
                <w:sz w:val="24"/>
                <w:szCs w:val="24"/>
                <w:lang w:val="sq-AL"/>
              </w:rPr>
            </w:pPr>
            <w:r w:rsidRPr="009A32D6">
              <w:rPr>
                <w:b/>
                <w:sz w:val="24"/>
                <w:szCs w:val="24"/>
                <w:lang w:val="sq-AL"/>
              </w:rPr>
              <w:t>2</w:t>
            </w:r>
            <w:r w:rsidR="00432731" w:rsidRPr="009A32D6">
              <w:rPr>
                <w:b/>
                <w:sz w:val="24"/>
                <w:szCs w:val="24"/>
                <w:lang w:val="sq-AL"/>
              </w:rPr>
              <w:t>.</w:t>
            </w:r>
          </w:p>
        </w:tc>
        <w:tc>
          <w:tcPr>
            <w:tcW w:w="1302" w:type="dxa"/>
            <w:vMerge/>
            <w:vAlign w:val="center"/>
          </w:tcPr>
          <w:p w:rsidR="006841CA" w:rsidRPr="009A32D6" w:rsidRDefault="006841CA" w:rsidP="00D64E73">
            <w:pPr>
              <w:spacing w:after="0" w:line="240" w:lineRule="auto"/>
              <w:jc w:val="center"/>
              <w:rPr>
                <w:lang w:val="sq-AL"/>
              </w:rPr>
            </w:pPr>
          </w:p>
        </w:tc>
        <w:tc>
          <w:tcPr>
            <w:tcW w:w="1181" w:type="dxa"/>
            <w:shd w:val="clear" w:color="auto" w:fill="auto"/>
            <w:tcMar>
              <w:top w:w="15" w:type="dxa"/>
              <w:left w:w="108" w:type="dxa"/>
              <w:bottom w:w="0" w:type="dxa"/>
              <w:right w:w="108" w:type="dxa"/>
            </w:tcMar>
            <w:vAlign w:val="center"/>
            <w:hideMark/>
          </w:tcPr>
          <w:p w:rsidR="006841CA" w:rsidRPr="009A32D6" w:rsidRDefault="006841CA" w:rsidP="00D64E73">
            <w:pPr>
              <w:spacing w:after="0" w:line="240" w:lineRule="auto"/>
              <w:jc w:val="center"/>
              <w:rPr>
                <w:lang w:val="sq-AL"/>
              </w:rPr>
            </w:pPr>
            <w:r w:rsidRPr="009A32D6">
              <w:rPr>
                <w:lang w:val="sq-AL"/>
              </w:rPr>
              <w:t>junior coach</w:t>
            </w:r>
          </w:p>
        </w:tc>
        <w:tc>
          <w:tcPr>
            <w:tcW w:w="1194" w:type="dxa"/>
            <w:shd w:val="clear" w:color="auto" w:fill="auto"/>
            <w:tcMar>
              <w:top w:w="15" w:type="dxa"/>
              <w:left w:w="108" w:type="dxa"/>
              <w:bottom w:w="0" w:type="dxa"/>
              <w:right w:w="108" w:type="dxa"/>
            </w:tcMar>
            <w:vAlign w:val="center"/>
            <w:hideMark/>
          </w:tcPr>
          <w:p w:rsidR="006841CA" w:rsidRPr="009A32D6" w:rsidRDefault="00ED33EF" w:rsidP="00ED33EF">
            <w:pPr>
              <w:spacing w:after="0" w:line="240" w:lineRule="auto"/>
              <w:jc w:val="center"/>
              <w:rPr>
                <w:lang w:val="sq-AL"/>
              </w:rPr>
            </w:pPr>
            <w:r w:rsidRPr="009A32D6">
              <w:rPr>
                <w:lang w:val="sq-AL"/>
              </w:rPr>
              <w:t>trajner junior</w:t>
            </w:r>
          </w:p>
        </w:tc>
      </w:tr>
      <w:tr w:rsidR="00ED33EF" w:rsidRPr="009A32D6" w:rsidTr="004009FA">
        <w:trPr>
          <w:trHeight w:val="725"/>
        </w:trPr>
        <w:tc>
          <w:tcPr>
            <w:tcW w:w="544" w:type="dxa"/>
            <w:vAlign w:val="center"/>
          </w:tcPr>
          <w:p w:rsidR="006841CA" w:rsidRPr="009A32D6" w:rsidRDefault="006841CA" w:rsidP="00D64E73">
            <w:pPr>
              <w:spacing w:after="0" w:line="240" w:lineRule="auto"/>
              <w:jc w:val="center"/>
              <w:rPr>
                <w:b/>
                <w:sz w:val="24"/>
                <w:szCs w:val="24"/>
                <w:lang w:val="sq-AL"/>
              </w:rPr>
            </w:pPr>
            <w:r w:rsidRPr="009A32D6">
              <w:rPr>
                <w:b/>
                <w:sz w:val="24"/>
                <w:szCs w:val="24"/>
                <w:lang w:val="sq-AL"/>
              </w:rPr>
              <w:t>V.</w:t>
            </w:r>
          </w:p>
        </w:tc>
        <w:tc>
          <w:tcPr>
            <w:tcW w:w="1714" w:type="dxa"/>
            <w:vMerge/>
            <w:vAlign w:val="center"/>
          </w:tcPr>
          <w:p w:rsidR="006841CA" w:rsidRPr="009A32D6" w:rsidRDefault="006841CA" w:rsidP="006841CA">
            <w:pPr>
              <w:spacing w:after="0" w:line="240" w:lineRule="auto"/>
              <w:jc w:val="center"/>
              <w:rPr>
                <w:lang w:val="sq-AL"/>
              </w:rPr>
            </w:pPr>
          </w:p>
        </w:tc>
        <w:tc>
          <w:tcPr>
            <w:tcW w:w="2724" w:type="dxa"/>
            <w:vMerge/>
            <w:tcBorders>
              <w:right w:val="single" w:sz="18" w:space="0" w:color="auto"/>
            </w:tcBorders>
            <w:vAlign w:val="center"/>
          </w:tcPr>
          <w:p w:rsidR="006841CA" w:rsidRPr="009A32D6" w:rsidRDefault="006841CA" w:rsidP="006841CA">
            <w:pPr>
              <w:spacing w:after="0" w:line="240" w:lineRule="auto"/>
              <w:jc w:val="center"/>
              <w:rPr>
                <w:b/>
                <w:sz w:val="24"/>
                <w:szCs w:val="24"/>
                <w:lang w:val="sq-AL"/>
              </w:rPr>
            </w:pPr>
          </w:p>
        </w:tc>
        <w:tc>
          <w:tcPr>
            <w:tcW w:w="393" w:type="dxa"/>
            <w:tcBorders>
              <w:left w:val="single" w:sz="18" w:space="0" w:color="auto"/>
            </w:tcBorders>
            <w:vAlign w:val="center"/>
          </w:tcPr>
          <w:p w:rsidR="006841CA" w:rsidRPr="009A32D6" w:rsidRDefault="006841CA" w:rsidP="004009FA">
            <w:pPr>
              <w:spacing w:after="0" w:line="240" w:lineRule="auto"/>
              <w:jc w:val="center"/>
              <w:rPr>
                <w:b/>
                <w:sz w:val="24"/>
                <w:szCs w:val="24"/>
                <w:lang w:val="sq-AL"/>
              </w:rPr>
            </w:pPr>
            <w:r w:rsidRPr="009A32D6">
              <w:rPr>
                <w:b/>
                <w:sz w:val="24"/>
                <w:szCs w:val="24"/>
                <w:lang w:val="sq-AL"/>
              </w:rPr>
              <w:t>3</w:t>
            </w:r>
            <w:r w:rsidR="00432731" w:rsidRPr="009A32D6">
              <w:rPr>
                <w:b/>
                <w:sz w:val="24"/>
                <w:szCs w:val="24"/>
                <w:lang w:val="sq-AL"/>
              </w:rPr>
              <w:t>.</w:t>
            </w:r>
          </w:p>
        </w:tc>
        <w:tc>
          <w:tcPr>
            <w:tcW w:w="1302" w:type="dxa"/>
            <w:vMerge w:val="restart"/>
            <w:vAlign w:val="center"/>
          </w:tcPr>
          <w:p w:rsidR="006841CA" w:rsidRPr="009A32D6" w:rsidRDefault="00CE50A5" w:rsidP="00ED33EF">
            <w:pPr>
              <w:spacing w:after="0" w:line="240" w:lineRule="auto"/>
              <w:jc w:val="center"/>
              <w:rPr>
                <w:lang w:val="sq-AL"/>
              </w:rPr>
            </w:pPr>
            <w:r w:rsidRPr="009A32D6">
              <w:rPr>
                <w:lang w:val="sq-AL"/>
              </w:rPr>
              <w:t>t</w:t>
            </w:r>
            <w:r w:rsidR="00ED33EF" w:rsidRPr="009A32D6">
              <w:rPr>
                <w:lang w:val="sq-AL"/>
              </w:rPr>
              <w:t>rajnerë të pavarur</w:t>
            </w:r>
          </w:p>
        </w:tc>
        <w:tc>
          <w:tcPr>
            <w:tcW w:w="1181" w:type="dxa"/>
            <w:shd w:val="clear" w:color="auto" w:fill="auto"/>
            <w:tcMar>
              <w:top w:w="15" w:type="dxa"/>
              <w:left w:w="108" w:type="dxa"/>
              <w:bottom w:w="0" w:type="dxa"/>
              <w:right w:w="108" w:type="dxa"/>
            </w:tcMar>
            <w:vAlign w:val="center"/>
            <w:hideMark/>
          </w:tcPr>
          <w:p w:rsidR="006841CA" w:rsidRPr="009A32D6" w:rsidRDefault="006841CA" w:rsidP="00D64E73">
            <w:pPr>
              <w:spacing w:after="0" w:line="240" w:lineRule="auto"/>
              <w:jc w:val="center"/>
              <w:rPr>
                <w:lang w:val="sq-AL"/>
              </w:rPr>
            </w:pPr>
            <w:r w:rsidRPr="009A32D6">
              <w:rPr>
                <w:lang w:val="sq-AL"/>
              </w:rPr>
              <w:t>coach</w:t>
            </w:r>
          </w:p>
        </w:tc>
        <w:tc>
          <w:tcPr>
            <w:tcW w:w="1194" w:type="dxa"/>
            <w:shd w:val="clear" w:color="auto" w:fill="auto"/>
            <w:tcMar>
              <w:top w:w="15" w:type="dxa"/>
              <w:left w:w="108" w:type="dxa"/>
              <w:bottom w:w="0" w:type="dxa"/>
              <w:right w:w="108" w:type="dxa"/>
            </w:tcMar>
            <w:vAlign w:val="center"/>
            <w:hideMark/>
          </w:tcPr>
          <w:p w:rsidR="006841CA" w:rsidRPr="009A32D6" w:rsidRDefault="00ED33EF" w:rsidP="00D64E73">
            <w:pPr>
              <w:spacing w:after="0" w:line="240" w:lineRule="auto"/>
              <w:jc w:val="center"/>
              <w:rPr>
                <w:lang w:val="sq-AL"/>
              </w:rPr>
            </w:pPr>
            <w:r w:rsidRPr="009A32D6">
              <w:rPr>
                <w:lang w:val="sq-AL"/>
              </w:rPr>
              <w:t>trajner</w:t>
            </w:r>
          </w:p>
        </w:tc>
      </w:tr>
      <w:tr w:rsidR="00ED33EF" w:rsidRPr="009A32D6" w:rsidTr="00432731">
        <w:trPr>
          <w:trHeight w:val="725"/>
        </w:trPr>
        <w:tc>
          <w:tcPr>
            <w:tcW w:w="544" w:type="dxa"/>
            <w:vAlign w:val="center"/>
          </w:tcPr>
          <w:p w:rsidR="00D64E73" w:rsidRPr="009A32D6" w:rsidRDefault="00D64E73" w:rsidP="00D64E73">
            <w:pPr>
              <w:spacing w:after="0" w:line="240" w:lineRule="auto"/>
              <w:jc w:val="center"/>
              <w:rPr>
                <w:b/>
                <w:sz w:val="24"/>
                <w:szCs w:val="24"/>
                <w:lang w:val="sq-AL"/>
              </w:rPr>
            </w:pPr>
            <w:r w:rsidRPr="009A32D6">
              <w:rPr>
                <w:b/>
                <w:sz w:val="24"/>
                <w:szCs w:val="24"/>
                <w:lang w:val="sq-AL"/>
              </w:rPr>
              <w:t>VI.</w:t>
            </w:r>
          </w:p>
        </w:tc>
        <w:tc>
          <w:tcPr>
            <w:tcW w:w="1714" w:type="dxa"/>
            <w:vAlign w:val="center"/>
          </w:tcPr>
          <w:p w:rsidR="00D64E73" w:rsidRPr="009A32D6" w:rsidRDefault="00ED33EF" w:rsidP="00ED33EF">
            <w:pPr>
              <w:spacing w:after="0" w:line="240" w:lineRule="auto"/>
              <w:jc w:val="center"/>
              <w:rPr>
                <w:lang w:val="sq-AL"/>
              </w:rPr>
            </w:pPr>
            <w:r w:rsidRPr="009A32D6">
              <w:rPr>
                <w:lang w:val="sq-AL"/>
              </w:rPr>
              <w:t>NIVELI I 1-rë I SISTEMIT TË BOLONJËS</w:t>
            </w:r>
          </w:p>
        </w:tc>
        <w:tc>
          <w:tcPr>
            <w:tcW w:w="2724" w:type="dxa"/>
            <w:tcBorders>
              <w:right w:val="single" w:sz="18" w:space="0" w:color="auto"/>
            </w:tcBorders>
            <w:vAlign w:val="center"/>
          </w:tcPr>
          <w:p w:rsidR="00D64E73" w:rsidRPr="009A32D6" w:rsidRDefault="00ED33EF" w:rsidP="00ED33EF">
            <w:pPr>
              <w:spacing w:after="0" w:line="240" w:lineRule="auto"/>
              <w:jc w:val="center"/>
              <w:rPr>
                <w:b/>
                <w:sz w:val="24"/>
                <w:szCs w:val="24"/>
                <w:lang w:val="sq-AL"/>
              </w:rPr>
            </w:pPr>
            <w:r w:rsidRPr="009A32D6">
              <w:rPr>
                <w:b/>
                <w:sz w:val="24"/>
                <w:szCs w:val="24"/>
                <w:lang w:val="sq-AL"/>
              </w:rPr>
              <w:t>për trajner të basketbollit</w:t>
            </w:r>
          </w:p>
        </w:tc>
        <w:tc>
          <w:tcPr>
            <w:tcW w:w="393" w:type="dxa"/>
            <w:tcBorders>
              <w:left w:val="single" w:sz="18" w:space="0" w:color="auto"/>
            </w:tcBorders>
            <w:vAlign w:val="center"/>
          </w:tcPr>
          <w:p w:rsidR="00D64E73" w:rsidRPr="009A32D6" w:rsidRDefault="004009FA" w:rsidP="00D64E73">
            <w:pPr>
              <w:spacing w:after="0" w:line="240" w:lineRule="auto"/>
              <w:jc w:val="center"/>
              <w:rPr>
                <w:b/>
                <w:sz w:val="24"/>
                <w:szCs w:val="24"/>
                <w:lang w:val="sq-AL"/>
              </w:rPr>
            </w:pPr>
            <w:r w:rsidRPr="009A32D6">
              <w:rPr>
                <w:b/>
                <w:noProof/>
                <w:sz w:val="24"/>
                <w:szCs w:val="24"/>
                <w:lang w:val="sq-AL" w:eastAsia="sq-AL"/>
              </w:rPr>
              <mc:AlternateContent>
                <mc:Choice Requires="wps">
                  <w:drawing>
                    <wp:anchor distT="0" distB="0" distL="114300" distR="114300" simplePos="0" relativeHeight="251676672" behindDoc="0" locked="0" layoutInCell="1" allowOverlap="1" wp14:anchorId="685173B3" wp14:editId="17D07B10">
                      <wp:simplePos x="0" y="0"/>
                      <wp:positionH relativeFrom="column">
                        <wp:posOffset>86995</wp:posOffset>
                      </wp:positionH>
                      <wp:positionV relativeFrom="paragraph">
                        <wp:posOffset>-307975</wp:posOffset>
                      </wp:positionV>
                      <wp:extent cx="0" cy="323850"/>
                      <wp:effectExtent l="133350" t="0" r="57150" b="38100"/>
                      <wp:wrapNone/>
                      <wp:docPr id="10" name="Raven puščični povezovalnik 10"/>
                      <wp:cNvGraphicFramePr/>
                      <a:graphic xmlns:a="http://schemas.openxmlformats.org/drawingml/2006/main">
                        <a:graphicData uri="http://schemas.microsoft.com/office/word/2010/wordprocessingShape">
                          <wps:wsp>
                            <wps:cNvCnPr/>
                            <wps:spPr>
                              <a:xfrm>
                                <a:off x="0" y="0"/>
                                <a:ext cx="0" cy="323850"/>
                              </a:xfrm>
                              <a:prstGeom prst="straightConnector1">
                                <a:avLst/>
                              </a:prstGeom>
                              <a:ln w="28575">
                                <a:solidFill>
                                  <a:schemeClr val="tx1"/>
                                </a:solidFill>
                                <a:prstDash val="sysDot"/>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55CC8" id="Raven puščični povezovalnik 10" o:spid="_x0000_s1026" type="#_x0000_t32" style="position:absolute;margin-left:6.85pt;margin-top:-24.25pt;width:0;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" strokecolor="black [3213]" strokeweight="2.25pt">
                      <v:stroke dashstyle="1 1" endarrow="block" endarrowwidth="wide" joinstyle="miter"/>
                    </v:shape>
                  </w:pict>
                </mc:Fallback>
              </mc:AlternateContent>
            </w:r>
            <w:r w:rsidR="00D64E73" w:rsidRPr="009A32D6">
              <w:rPr>
                <w:b/>
                <w:sz w:val="24"/>
                <w:szCs w:val="24"/>
                <w:lang w:val="sq-AL"/>
              </w:rPr>
              <w:t>4</w:t>
            </w:r>
            <w:r w:rsidR="00432731" w:rsidRPr="009A32D6">
              <w:rPr>
                <w:b/>
                <w:sz w:val="24"/>
                <w:szCs w:val="24"/>
                <w:lang w:val="sq-AL"/>
              </w:rPr>
              <w:t>.</w:t>
            </w:r>
          </w:p>
        </w:tc>
        <w:tc>
          <w:tcPr>
            <w:tcW w:w="1302" w:type="dxa"/>
            <w:vMerge/>
            <w:vAlign w:val="center"/>
          </w:tcPr>
          <w:p w:rsidR="00D64E73" w:rsidRPr="009A32D6" w:rsidRDefault="00D64E73" w:rsidP="00D64E73">
            <w:pPr>
              <w:spacing w:after="0" w:line="240" w:lineRule="auto"/>
              <w:jc w:val="both"/>
              <w:rPr>
                <w:lang w:val="sq-AL"/>
              </w:rPr>
            </w:pPr>
          </w:p>
        </w:tc>
        <w:tc>
          <w:tcPr>
            <w:tcW w:w="1181" w:type="dxa"/>
            <w:shd w:val="clear" w:color="auto" w:fill="auto"/>
            <w:tcMar>
              <w:top w:w="15" w:type="dxa"/>
              <w:left w:w="108" w:type="dxa"/>
              <w:bottom w:w="0" w:type="dxa"/>
              <w:right w:w="108" w:type="dxa"/>
            </w:tcMar>
            <w:vAlign w:val="center"/>
            <w:hideMark/>
          </w:tcPr>
          <w:p w:rsidR="00D64E73" w:rsidRPr="009A32D6" w:rsidRDefault="00D64E73" w:rsidP="00CE50A5">
            <w:pPr>
              <w:spacing w:after="0" w:line="240" w:lineRule="auto"/>
              <w:jc w:val="center"/>
              <w:rPr>
                <w:lang w:val="sq-AL"/>
              </w:rPr>
            </w:pPr>
            <w:r w:rsidRPr="009A32D6">
              <w:rPr>
                <w:lang w:val="sq-AL"/>
              </w:rPr>
              <w:t>senior coach</w:t>
            </w:r>
          </w:p>
        </w:tc>
        <w:tc>
          <w:tcPr>
            <w:tcW w:w="1194" w:type="dxa"/>
            <w:shd w:val="clear" w:color="auto" w:fill="auto"/>
            <w:tcMar>
              <w:top w:w="15" w:type="dxa"/>
              <w:left w:w="108" w:type="dxa"/>
              <w:bottom w:w="0" w:type="dxa"/>
              <w:right w:w="108" w:type="dxa"/>
            </w:tcMar>
            <w:vAlign w:val="center"/>
            <w:hideMark/>
          </w:tcPr>
          <w:p w:rsidR="00D64E73" w:rsidRPr="009A32D6" w:rsidRDefault="00ED33EF" w:rsidP="00CE50A5">
            <w:pPr>
              <w:spacing w:after="0" w:line="240" w:lineRule="auto"/>
              <w:jc w:val="center"/>
              <w:rPr>
                <w:lang w:val="sq-AL"/>
              </w:rPr>
            </w:pPr>
            <w:r w:rsidRPr="009A32D6">
              <w:rPr>
                <w:lang w:val="sq-AL"/>
              </w:rPr>
              <w:t>trajner senior</w:t>
            </w:r>
          </w:p>
        </w:tc>
      </w:tr>
      <w:tr w:rsidR="00ED33EF" w:rsidRPr="009A32D6" w:rsidTr="00432731">
        <w:trPr>
          <w:trHeight w:val="725"/>
        </w:trPr>
        <w:tc>
          <w:tcPr>
            <w:tcW w:w="544" w:type="dxa"/>
            <w:vAlign w:val="center"/>
          </w:tcPr>
          <w:p w:rsidR="00D64E73" w:rsidRPr="009A32D6" w:rsidRDefault="00D64E73" w:rsidP="00D64E73">
            <w:pPr>
              <w:spacing w:after="0" w:line="240" w:lineRule="auto"/>
              <w:jc w:val="center"/>
              <w:rPr>
                <w:b/>
                <w:sz w:val="24"/>
                <w:szCs w:val="24"/>
                <w:lang w:val="sq-AL"/>
              </w:rPr>
            </w:pPr>
            <w:r w:rsidRPr="009A32D6">
              <w:rPr>
                <w:b/>
                <w:sz w:val="24"/>
                <w:szCs w:val="24"/>
                <w:lang w:val="sq-AL"/>
              </w:rPr>
              <w:t>VII.</w:t>
            </w:r>
          </w:p>
        </w:tc>
        <w:tc>
          <w:tcPr>
            <w:tcW w:w="1714" w:type="dxa"/>
            <w:vAlign w:val="center"/>
          </w:tcPr>
          <w:p w:rsidR="00D64E73" w:rsidRPr="009A32D6" w:rsidRDefault="00ED33EF" w:rsidP="00ED33EF">
            <w:pPr>
              <w:spacing w:after="0" w:line="240" w:lineRule="auto"/>
              <w:jc w:val="center"/>
              <w:rPr>
                <w:lang w:val="sq-AL"/>
              </w:rPr>
            </w:pPr>
            <w:r w:rsidRPr="009A32D6">
              <w:rPr>
                <w:lang w:val="sq-AL"/>
              </w:rPr>
              <w:t>NIVELI I 2-të I SISTEMIT TË BOLONJËS (MASTER)</w:t>
            </w:r>
          </w:p>
        </w:tc>
        <w:tc>
          <w:tcPr>
            <w:tcW w:w="2724" w:type="dxa"/>
            <w:tcBorders>
              <w:right w:val="single" w:sz="18" w:space="0" w:color="auto"/>
            </w:tcBorders>
            <w:vAlign w:val="center"/>
          </w:tcPr>
          <w:p w:rsidR="00D64E73" w:rsidRPr="009A32D6" w:rsidRDefault="00ED33EF" w:rsidP="00450CD6">
            <w:pPr>
              <w:spacing w:after="0" w:line="240" w:lineRule="auto"/>
              <w:jc w:val="center"/>
              <w:rPr>
                <w:b/>
                <w:sz w:val="24"/>
                <w:szCs w:val="24"/>
                <w:lang w:val="sq-AL"/>
              </w:rPr>
            </w:pPr>
            <w:r w:rsidRPr="009A32D6">
              <w:rPr>
                <w:b/>
                <w:sz w:val="24"/>
                <w:szCs w:val="24"/>
                <w:lang w:val="sq-AL"/>
              </w:rPr>
              <w:t>për trajner të basketbollit</w:t>
            </w:r>
          </w:p>
        </w:tc>
        <w:tc>
          <w:tcPr>
            <w:tcW w:w="393" w:type="dxa"/>
            <w:tcBorders>
              <w:left w:val="single" w:sz="18" w:space="0" w:color="auto"/>
              <w:bottom w:val="single" w:sz="18" w:space="0" w:color="auto"/>
            </w:tcBorders>
            <w:vAlign w:val="center"/>
          </w:tcPr>
          <w:p w:rsidR="00D64E73" w:rsidRPr="009A32D6" w:rsidRDefault="00D64E73" w:rsidP="00D64E73">
            <w:pPr>
              <w:spacing w:after="0" w:line="240" w:lineRule="auto"/>
              <w:jc w:val="center"/>
              <w:rPr>
                <w:b/>
                <w:sz w:val="24"/>
                <w:szCs w:val="24"/>
                <w:lang w:val="sq-AL"/>
              </w:rPr>
            </w:pPr>
            <w:r w:rsidRPr="009A32D6">
              <w:rPr>
                <w:b/>
                <w:sz w:val="24"/>
                <w:szCs w:val="24"/>
                <w:lang w:val="sq-AL"/>
              </w:rPr>
              <w:t>5</w:t>
            </w:r>
            <w:r w:rsidR="00432731" w:rsidRPr="009A32D6">
              <w:rPr>
                <w:b/>
                <w:sz w:val="24"/>
                <w:szCs w:val="24"/>
                <w:lang w:val="sq-AL"/>
              </w:rPr>
              <w:t>.</w:t>
            </w:r>
          </w:p>
        </w:tc>
        <w:tc>
          <w:tcPr>
            <w:tcW w:w="1302" w:type="dxa"/>
            <w:vMerge/>
            <w:vAlign w:val="center"/>
          </w:tcPr>
          <w:p w:rsidR="00D64E73" w:rsidRPr="009A32D6" w:rsidRDefault="00D64E73" w:rsidP="00D64E73">
            <w:pPr>
              <w:spacing w:after="0" w:line="240" w:lineRule="auto"/>
              <w:jc w:val="both"/>
              <w:rPr>
                <w:lang w:val="sq-AL"/>
              </w:rPr>
            </w:pPr>
          </w:p>
        </w:tc>
        <w:tc>
          <w:tcPr>
            <w:tcW w:w="1181" w:type="dxa"/>
            <w:shd w:val="clear" w:color="auto" w:fill="auto"/>
            <w:tcMar>
              <w:top w:w="15" w:type="dxa"/>
              <w:left w:w="108" w:type="dxa"/>
              <w:bottom w:w="0" w:type="dxa"/>
              <w:right w:w="108" w:type="dxa"/>
            </w:tcMar>
            <w:vAlign w:val="center"/>
            <w:hideMark/>
          </w:tcPr>
          <w:p w:rsidR="00D64E73" w:rsidRPr="009A32D6" w:rsidRDefault="00D64E73" w:rsidP="00D64E73">
            <w:pPr>
              <w:spacing w:after="0" w:line="240" w:lineRule="auto"/>
              <w:jc w:val="center"/>
              <w:rPr>
                <w:lang w:val="sq-AL"/>
              </w:rPr>
            </w:pPr>
            <w:r w:rsidRPr="009A32D6">
              <w:rPr>
                <w:lang w:val="sq-AL"/>
              </w:rPr>
              <w:t>master coach</w:t>
            </w:r>
          </w:p>
        </w:tc>
        <w:tc>
          <w:tcPr>
            <w:tcW w:w="1194" w:type="dxa"/>
            <w:shd w:val="clear" w:color="auto" w:fill="auto"/>
            <w:tcMar>
              <w:top w:w="15" w:type="dxa"/>
              <w:left w:w="108" w:type="dxa"/>
              <w:bottom w:w="0" w:type="dxa"/>
              <w:right w:w="108" w:type="dxa"/>
            </w:tcMar>
            <w:vAlign w:val="center"/>
            <w:hideMark/>
          </w:tcPr>
          <w:p w:rsidR="00D64E73" w:rsidRPr="009A32D6" w:rsidRDefault="00ED33EF" w:rsidP="00ED33EF">
            <w:pPr>
              <w:spacing w:after="0" w:line="240" w:lineRule="auto"/>
              <w:jc w:val="center"/>
              <w:rPr>
                <w:lang w:val="sq-AL"/>
              </w:rPr>
            </w:pPr>
            <w:r w:rsidRPr="009A32D6">
              <w:rPr>
                <w:lang w:val="sq-AL"/>
              </w:rPr>
              <w:t>trajner mjeshtër</w:t>
            </w:r>
          </w:p>
        </w:tc>
      </w:tr>
    </w:tbl>
    <w:p w:rsidR="000B41BB" w:rsidRPr="009A32D6" w:rsidRDefault="000B41BB" w:rsidP="00CD367C">
      <w:pPr>
        <w:spacing w:after="0" w:line="240" w:lineRule="auto"/>
        <w:jc w:val="both"/>
        <w:rPr>
          <w:lang w:val="sq-AL"/>
        </w:rPr>
      </w:pPr>
    </w:p>
    <w:p w:rsidR="009C567D" w:rsidRPr="009A32D6" w:rsidRDefault="009C567D" w:rsidP="009C567D">
      <w:pPr>
        <w:spacing w:after="0" w:line="240" w:lineRule="auto"/>
        <w:jc w:val="both"/>
        <w:rPr>
          <w:b/>
          <w:i/>
          <w:sz w:val="24"/>
          <w:szCs w:val="24"/>
          <w:lang w:val="sq-AL"/>
        </w:rPr>
      </w:pPr>
      <w:r w:rsidRPr="009A32D6">
        <w:rPr>
          <w:b/>
          <w:i/>
          <w:sz w:val="24"/>
          <w:szCs w:val="24"/>
          <w:lang w:val="sq-AL"/>
        </w:rPr>
        <w:t xml:space="preserve">2* </w:t>
      </w:r>
      <w:r w:rsidR="00CE50A5" w:rsidRPr="009A32D6">
        <w:rPr>
          <w:b/>
          <w:i/>
          <w:sz w:val="24"/>
          <w:szCs w:val="24"/>
          <w:lang w:val="sq-AL"/>
        </w:rPr>
        <w:t>Kritere</w:t>
      </w:r>
      <w:r w:rsidR="00466F64" w:rsidRPr="009A32D6">
        <w:rPr>
          <w:b/>
          <w:i/>
          <w:sz w:val="24"/>
          <w:szCs w:val="24"/>
          <w:lang w:val="sq-AL"/>
        </w:rPr>
        <w:t>t</w:t>
      </w:r>
      <w:r w:rsidR="00CE50A5" w:rsidRPr="009A32D6">
        <w:rPr>
          <w:b/>
          <w:i/>
          <w:sz w:val="24"/>
          <w:szCs w:val="24"/>
          <w:lang w:val="sq-AL"/>
        </w:rPr>
        <w:t xml:space="preserve"> që duhet plotësuar për t’u përfshirë në programin e edukimit</w:t>
      </w:r>
    </w:p>
    <w:p w:rsidR="00CE50A5" w:rsidRPr="009A32D6" w:rsidRDefault="00CE50A5" w:rsidP="0026304B">
      <w:pPr>
        <w:spacing w:after="0" w:line="240" w:lineRule="auto"/>
        <w:jc w:val="both"/>
        <w:rPr>
          <w:lang w:val="sq-AL"/>
        </w:rPr>
      </w:pPr>
      <w:r w:rsidRPr="009A32D6">
        <w:rPr>
          <w:lang w:val="sq-AL"/>
        </w:rPr>
        <w:t xml:space="preserve">Të gjithë trajnerët që duan të pajisen me licencë e kanë të obligueshme që të marrin pjesë në programe të rregullta edukative për trajnerë të basketbollit, të cilat do të organizohen nga Federata e Basketbollit të Kosovës </w:t>
      </w:r>
      <w:r w:rsidR="00042EE0" w:rsidRPr="009A32D6">
        <w:rPr>
          <w:lang w:val="sq-AL"/>
        </w:rPr>
        <w:t xml:space="preserve">dhe </w:t>
      </w:r>
      <w:r w:rsidRPr="009A32D6">
        <w:rPr>
          <w:lang w:val="sq-AL"/>
        </w:rPr>
        <w:t>në bashkëpunim me Shoqatën e Trajnerëve të Basketbollit të Kosovës. Këto programe do të organizohen në formën e kurseve të çertifikuara. Sa i përket njohjes së plotësimit të kritereve për licencim, trajneri duhet që zyrtarisht të marrë pjesë në programe, që janë një nivel më lartë se kualifikimet zyrtare të basketbollit sipas modelit ENSSEE.</w:t>
      </w:r>
    </w:p>
    <w:p w:rsidR="00CE50A5" w:rsidRPr="009A32D6" w:rsidRDefault="00CE50A5" w:rsidP="00747A67">
      <w:pPr>
        <w:spacing w:after="0" w:line="240" w:lineRule="auto"/>
        <w:jc w:val="both"/>
        <w:rPr>
          <w:sz w:val="24"/>
          <w:szCs w:val="24"/>
          <w:lang w:val="sq-AL"/>
        </w:rPr>
      </w:pPr>
    </w:p>
    <w:p w:rsidR="00747A67" w:rsidRPr="009A32D6" w:rsidRDefault="00747A67" w:rsidP="00747A67">
      <w:pPr>
        <w:spacing w:after="0" w:line="240" w:lineRule="auto"/>
        <w:jc w:val="both"/>
        <w:rPr>
          <w:b/>
          <w:i/>
          <w:sz w:val="24"/>
          <w:szCs w:val="24"/>
          <w:lang w:val="sq-AL"/>
        </w:rPr>
      </w:pPr>
      <w:r w:rsidRPr="009A32D6">
        <w:rPr>
          <w:b/>
          <w:i/>
          <w:sz w:val="24"/>
          <w:szCs w:val="24"/>
          <w:lang w:val="sq-AL"/>
        </w:rPr>
        <w:t>3</w:t>
      </w:r>
      <w:r w:rsidRPr="009A32D6">
        <w:rPr>
          <w:b/>
          <w:i/>
          <w:sz w:val="28"/>
          <w:szCs w:val="28"/>
          <w:lang w:val="sq-AL"/>
        </w:rPr>
        <w:t xml:space="preserve">* </w:t>
      </w:r>
      <w:r w:rsidR="00466F64" w:rsidRPr="009A32D6">
        <w:rPr>
          <w:b/>
          <w:i/>
          <w:sz w:val="28"/>
          <w:szCs w:val="28"/>
          <w:lang w:val="sq-AL"/>
        </w:rPr>
        <w:t>K</w:t>
      </w:r>
      <w:r w:rsidR="00466F64" w:rsidRPr="009A32D6">
        <w:rPr>
          <w:b/>
          <w:i/>
          <w:sz w:val="24"/>
          <w:szCs w:val="24"/>
          <w:lang w:val="sq-AL"/>
        </w:rPr>
        <w:t xml:space="preserve">riteret që duhet plotësuar për licencimin e trajnerit </w:t>
      </w:r>
      <w:r w:rsidR="00CE50A5" w:rsidRPr="009A32D6">
        <w:rPr>
          <w:b/>
          <w:i/>
          <w:sz w:val="24"/>
          <w:szCs w:val="24"/>
          <w:lang w:val="sq-AL"/>
        </w:rPr>
        <w:t>(LU)</w:t>
      </w:r>
    </w:p>
    <w:p w:rsidR="00466F64" w:rsidRPr="009A32D6" w:rsidRDefault="00466F64" w:rsidP="00747A67">
      <w:pPr>
        <w:spacing w:after="0" w:line="240" w:lineRule="auto"/>
        <w:jc w:val="both"/>
        <w:rPr>
          <w:lang w:val="sq-AL"/>
        </w:rPr>
      </w:pPr>
      <w:r w:rsidRPr="009A32D6">
        <w:rPr>
          <w:lang w:val="sq-AL"/>
        </w:rPr>
        <w:t>Licencimi i trajnerit është pjesë përbërëse e programit për edukimin e trajnerit dhe si e tillë është kusht i detyrueshëm për dorëzimin e kërkesës dhe marrjen e licencës së trajnerit.</w:t>
      </w:r>
    </w:p>
    <w:p w:rsidR="00466F64" w:rsidRPr="009A32D6" w:rsidRDefault="00466F64" w:rsidP="0026304B">
      <w:pPr>
        <w:spacing w:after="0" w:line="240" w:lineRule="auto"/>
        <w:jc w:val="both"/>
        <w:rPr>
          <w:lang w:val="sq-AL"/>
        </w:rPr>
      </w:pPr>
    </w:p>
    <w:p w:rsidR="004009FA" w:rsidRPr="009A32D6" w:rsidRDefault="00747A67" w:rsidP="004009FA">
      <w:pPr>
        <w:spacing w:after="0" w:line="240" w:lineRule="auto"/>
        <w:jc w:val="both"/>
        <w:rPr>
          <w:b/>
          <w:i/>
          <w:sz w:val="24"/>
          <w:szCs w:val="24"/>
          <w:lang w:val="sq-AL"/>
        </w:rPr>
      </w:pPr>
      <w:r w:rsidRPr="009A32D6">
        <w:rPr>
          <w:b/>
          <w:i/>
          <w:sz w:val="24"/>
          <w:szCs w:val="24"/>
          <w:lang w:val="sq-AL"/>
        </w:rPr>
        <w:t>4</w:t>
      </w:r>
      <w:r w:rsidR="004009FA" w:rsidRPr="009A32D6">
        <w:rPr>
          <w:b/>
          <w:i/>
          <w:sz w:val="28"/>
          <w:szCs w:val="28"/>
          <w:lang w:val="sq-AL"/>
        </w:rPr>
        <w:t xml:space="preserve">* </w:t>
      </w:r>
      <w:r w:rsidR="00466F64" w:rsidRPr="009A32D6">
        <w:rPr>
          <w:b/>
          <w:i/>
          <w:sz w:val="24"/>
          <w:szCs w:val="24"/>
          <w:lang w:val="sq-AL"/>
        </w:rPr>
        <w:t>Kriteret që duhet plotësuar për përvojë</w:t>
      </w:r>
    </w:p>
    <w:p w:rsidR="00466F64" w:rsidRPr="009A32D6" w:rsidRDefault="00EE1B02" w:rsidP="00CD367C">
      <w:pPr>
        <w:spacing w:after="0" w:line="240" w:lineRule="auto"/>
        <w:jc w:val="both"/>
        <w:rPr>
          <w:lang w:val="sq-AL"/>
        </w:rPr>
      </w:pPr>
      <w:r w:rsidRPr="009A32D6">
        <w:rPr>
          <w:lang w:val="sq-AL"/>
        </w:rPr>
        <w:t>Pajisja</w:t>
      </w:r>
      <w:r w:rsidR="00466F64" w:rsidRPr="009A32D6">
        <w:rPr>
          <w:lang w:val="sq-AL"/>
        </w:rPr>
        <w:t xml:space="preserve"> me llojin e veçantë të licencës obligon individin e caktuar që të përmbushë kriteret e te dy llojeve të përvojës, që do të thotë përvojën si lojtar aktiv dhe si trajner aktiv, të dyja</w:t>
      </w:r>
      <w:r w:rsidR="00AB00AB" w:rsidRPr="009A32D6">
        <w:rPr>
          <w:lang w:val="sq-AL"/>
        </w:rPr>
        <w:t>t</w:t>
      </w:r>
      <w:r w:rsidR="00466F64" w:rsidRPr="009A32D6">
        <w:rPr>
          <w:lang w:val="sq-AL"/>
        </w:rPr>
        <w:t xml:space="preserve"> në kategorinë e caktuar të </w:t>
      </w:r>
      <w:r w:rsidR="00AB00AB" w:rsidRPr="009A32D6">
        <w:rPr>
          <w:lang w:val="sq-AL"/>
        </w:rPr>
        <w:t>vjetërsisë</w:t>
      </w:r>
      <w:r w:rsidR="00466F64" w:rsidRPr="009A32D6">
        <w:rPr>
          <w:lang w:val="sq-AL"/>
        </w:rPr>
        <w:t>.</w:t>
      </w:r>
    </w:p>
    <w:p w:rsidR="0087088E" w:rsidRPr="009A32D6" w:rsidRDefault="0087088E" w:rsidP="00CD367C">
      <w:pPr>
        <w:spacing w:after="0" w:line="240" w:lineRule="auto"/>
        <w:jc w:val="both"/>
        <w:rPr>
          <w:lang w:val="sq-AL"/>
        </w:rPr>
      </w:pPr>
    </w:p>
    <w:p w:rsidR="00466F64" w:rsidRPr="009A32D6" w:rsidRDefault="00AB00AB" w:rsidP="00CD367C">
      <w:pPr>
        <w:spacing w:after="0" w:line="240" w:lineRule="auto"/>
        <w:jc w:val="both"/>
        <w:rPr>
          <w:lang w:val="sq-AL"/>
        </w:rPr>
      </w:pPr>
      <w:r w:rsidRPr="009A32D6">
        <w:rPr>
          <w:lang w:val="sq-AL"/>
        </w:rPr>
        <w:t>V</w:t>
      </w:r>
      <w:r w:rsidR="008C6638" w:rsidRPr="009A32D6">
        <w:rPr>
          <w:lang w:val="sq-AL"/>
        </w:rPr>
        <w:t>ërejtjet e poshtëshënuara, o</w:t>
      </w:r>
      <w:r w:rsidR="00466F64" w:rsidRPr="009A32D6">
        <w:rPr>
          <w:lang w:val="sq-AL"/>
        </w:rPr>
        <w:t xml:space="preserve">bligimet, kushtet dhe kriteret </w:t>
      </w:r>
      <w:r w:rsidR="008C6638" w:rsidRPr="009A32D6">
        <w:rPr>
          <w:lang w:val="sq-AL"/>
        </w:rPr>
        <w:t xml:space="preserve">e licencimit, si </w:t>
      </w:r>
      <w:r w:rsidR="00466F64" w:rsidRPr="009A32D6">
        <w:rPr>
          <w:lang w:val="sq-AL"/>
        </w:rPr>
        <w:t xml:space="preserve">dhe kërkesat në përgjithësi </w:t>
      </w:r>
      <w:r w:rsidR="008C6638" w:rsidRPr="009A32D6">
        <w:rPr>
          <w:lang w:val="sq-AL"/>
        </w:rPr>
        <w:t>aplikohen edhe për ndihmës</w:t>
      </w:r>
      <w:r w:rsidRPr="009A32D6">
        <w:rPr>
          <w:lang w:val="sq-AL"/>
        </w:rPr>
        <w:t xml:space="preserve">it e kryetrajnerëve </w:t>
      </w:r>
      <w:r w:rsidR="00466F64" w:rsidRPr="009A32D6">
        <w:rPr>
          <w:lang w:val="sq-AL"/>
        </w:rPr>
        <w:t>dhe për trajnerët e huaj</w:t>
      </w:r>
      <w:r w:rsidR="008C6638" w:rsidRPr="009A32D6">
        <w:rPr>
          <w:lang w:val="sq-AL"/>
        </w:rPr>
        <w:t>ë</w:t>
      </w:r>
      <w:r w:rsidR="00466F64" w:rsidRPr="009A32D6">
        <w:rPr>
          <w:lang w:val="sq-AL"/>
        </w:rPr>
        <w:t xml:space="preserve"> (trajnerët që nuk janë shtetas të Republikës së Kosovës);</w:t>
      </w:r>
    </w:p>
    <w:p w:rsidR="00466F64" w:rsidRPr="009A32D6" w:rsidRDefault="00466F64" w:rsidP="00CD367C">
      <w:pPr>
        <w:spacing w:after="0" w:line="240" w:lineRule="auto"/>
        <w:jc w:val="both"/>
        <w:rPr>
          <w:lang w:val="sq-AL"/>
        </w:rPr>
      </w:pPr>
    </w:p>
    <w:p w:rsidR="00EB6698" w:rsidRPr="009A32D6" w:rsidRDefault="008C6638" w:rsidP="008C6638">
      <w:pPr>
        <w:pStyle w:val="ListParagraph"/>
        <w:numPr>
          <w:ilvl w:val="0"/>
          <w:numId w:val="2"/>
        </w:numPr>
        <w:spacing w:after="0" w:line="240" w:lineRule="auto"/>
        <w:ind w:left="426" w:hanging="426"/>
        <w:jc w:val="both"/>
        <w:rPr>
          <w:lang w:val="sq-AL"/>
        </w:rPr>
      </w:pPr>
      <w:r w:rsidRPr="009A32D6">
        <w:rPr>
          <w:b/>
          <w:lang w:val="sq-AL"/>
        </w:rPr>
        <w:t>ndihmëstrajneri</w:t>
      </w:r>
      <w:r w:rsidRPr="009A32D6">
        <w:rPr>
          <w:lang w:val="sq-AL"/>
        </w:rPr>
        <w:t xml:space="preserve"> duhet të përmbushë kriteret e programit të edukimit, të ofruara sipas modelit ENSSEE për një nivel më të ulët profesional ose kualifikimet që janë të obligueshme për kryetrajnerin</w:t>
      </w:r>
      <w:r w:rsidR="00EB6698" w:rsidRPr="009A32D6">
        <w:rPr>
          <w:lang w:val="sq-AL"/>
        </w:rPr>
        <w:t>,</w:t>
      </w:r>
    </w:p>
    <w:p w:rsidR="008C6638" w:rsidRPr="009A32D6" w:rsidRDefault="008C6638" w:rsidP="00CD367C">
      <w:pPr>
        <w:pStyle w:val="ListParagraph"/>
        <w:numPr>
          <w:ilvl w:val="0"/>
          <w:numId w:val="2"/>
        </w:numPr>
        <w:spacing w:after="0" w:line="240" w:lineRule="auto"/>
        <w:ind w:left="426" w:hanging="426"/>
        <w:jc w:val="both"/>
        <w:rPr>
          <w:lang w:val="sq-AL"/>
        </w:rPr>
      </w:pPr>
      <w:r w:rsidRPr="009A32D6">
        <w:rPr>
          <w:b/>
          <w:lang w:val="sq-AL"/>
        </w:rPr>
        <w:t>trajnerët e huajë</w:t>
      </w:r>
      <w:r w:rsidRPr="009A32D6">
        <w:rPr>
          <w:lang w:val="sq-AL"/>
        </w:rPr>
        <w:t xml:space="preserve"> mund të pajisen vetëm me kartë ngjyrë të kaltër dhe/ose të gjelbër</w:t>
      </w:r>
      <w:r w:rsidR="00AB00AB" w:rsidRPr="009A32D6">
        <w:rPr>
          <w:lang w:val="sq-AL"/>
        </w:rPr>
        <w:t xml:space="preserve"> të trajnerit të klubit</w:t>
      </w:r>
      <w:r w:rsidRPr="009A32D6">
        <w:rPr>
          <w:lang w:val="sq-AL"/>
        </w:rPr>
        <w:t xml:space="preserve">, që do të thotë se për Licencën Pro A dhe/ose Pro C, individi duhet të posedojë të paktën katër nivele të trajnimit ose të kualifikimeve (sipas modelit ENSSEE), ose të ketë marrë pjesë në </w:t>
      </w:r>
      <w:r w:rsidR="00AB00AB" w:rsidRPr="009A32D6">
        <w:rPr>
          <w:lang w:val="sq-AL"/>
        </w:rPr>
        <w:t xml:space="preserve">punëtori </w:t>
      </w:r>
      <w:r w:rsidRPr="009A32D6">
        <w:rPr>
          <w:lang w:val="sq-AL"/>
        </w:rPr>
        <w:t>praktike për licencimin e trajnerëve, të organizuara nga Shoqata e Trajnerëve të Basketbollit të Kosovës ose së paku në një klinikë ndërkombëtare të trajnerëve.</w:t>
      </w:r>
    </w:p>
    <w:p w:rsidR="00D26214" w:rsidRPr="009A32D6" w:rsidRDefault="00D26214" w:rsidP="00D26214">
      <w:pPr>
        <w:spacing w:after="0" w:line="240" w:lineRule="auto"/>
        <w:jc w:val="both"/>
        <w:rPr>
          <w:lang w:val="sq-AL"/>
        </w:rPr>
      </w:pPr>
    </w:p>
    <w:p w:rsidR="00D26214" w:rsidRPr="009A32D6" w:rsidRDefault="00D26214" w:rsidP="00D26214">
      <w:pPr>
        <w:spacing w:after="0" w:line="240" w:lineRule="auto"/>
        <w:jc w:val="both"/>
        <w:rPr>
          <w:lang w:val="sq-AL"/>
        </w:rPr>
      </w:pPr>
    </w:p>
    <w:p w:rsidR="001A0B19" w:rsidRPr="009A32D6" w:rsidRDefault="00D26214"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PROGRAMI PËR EDUKIMIN E TRAJNERËVE DHE OB</w:t>
      </w:r>
      <w:r w:rsidR="008032AF" w:rsidRPr="009A32D6">
        <w:rPr>
          <w:b/>
          <w:sz w:val="24"/>
          <w:szCs w:val="24"/>
          <w:lang w:val="sq-AL"/>
        </w:rPr>
        <w:t>LIGIMET</w:t>
      </w:r>
      <w:r w:rsidR="009538DB" w:rsidRPr="009A32D6">
        <w:rPr>
          <w:b/>
          <w:sz w:val="24"/>
          <w:szCs w:val="24"/>
          <w:lang w:val="sq-AL"/>
        </w:rPr>
        <w:t xml:space="preserve"> QË TRAJNERËT KANË PËR EDICIONIN</w:t>
      </w:r>
      <w:r w:rsidRPr="009A32D6">
        <w:rPr>
          <w:b/>
          <w:sz w:val="24"/>
          <w:szCs w:val="24"/>
          <w:lang w:val="sq-AL"/>
        </w:rPr>
        <w:t xml:space="preserve"> </w:t>
      </w:r>
      <w:r w:rsidR="001A0B19" w:rsidRPr="009A32D6">
        <w:rPr>
          <w:b/>
          <w:sz w:val="24"/>
          <w:szCs w:val="24"/>
          <w:lang w:val="sq-AL"/>
        </w:rPr>
        <w:t>2017/</w:t>
      </w:r>
      <w:r w:rsidRPr="009A32D6">
        <w:rPr>
          <w:b/>
          <w:sz w:val="24"/>
          <w:szCs w:val="24"/>
          <w:lang w:val="sq-AL"/>
        </w:rPr>
        <w:t>20</w:t>
      </w:r>
      <w:r w:rsidR="001A0B19" w:rsidRPr="009A32D6">
        <w:rPr>
          <w:b/>
          <w:sz w:val="24"/>
          <w:szCs w:val="24"/>
          <w:lang w:val="sq-AL"/>
        </w:rPr>
        <w:t>18</w:t>
      </w:r>
    </w:p>
    <w:p w:rsidR="00CD367C" w:rsidRPr="009A32D6" w:rsidRDefault="00CD367C" w:rsidP="00CD367C">
      <w:pPr>
        <w:spacing w:after="0" w:line="240" w:lineRule="auto"/>
        <w:jc w:val="both"/>
        <w:rPr>
          <w:lang w:val="sq-AL"/>
        </w:rPr>
      </w:pPr>
    </w:p>
    <w:p w:rsidR="00D26214" w:rsidRPr="009A32D6" w:rsidRDefault="00D26214" w:rsidP="00CD367C">
      <w:pPr>
        <w:spacing w:after="0" w:line="240" w:lineRule="auto"/>
        <w:jc w:val="both"/>
        <w:rPr>
          <w:lang w:val="sq-AL"/>
        </w:rPr>
      </w:pPr>
      <w:r w:rsidRPr="009A32D6">
        <w:rPr>
          <w:lang w:val="sq-AL"/>
        </w:rPr>
        <w:lastRenderedPageBreak/>
        <w:t xml:space="preserve">Programi për edukimin e trajnerëve është i detyrueshëm për të gjithë trajnerët që janë anëtarë të Shoqatës së Trajnerëve të Basketbollit të Kosovës ose trajnerët që kanë parashtruar kërkesën për </w:t>
      </w:r>
      <w:r w:rsidR="00AB00AB" w:rsidRPr="009A32D6">
        <w:rPr>
          <w:lang w:val="sq-AL"/>
        </w:rPr>
        <w:t xml:space="preserve">t’u pajisur me </w:t>
      </w:r>
      <w:r w:rsidRPr="009A32D6">
        <w:rPr>
          <w:lang w:val="sq-AL"/>
        </w:rPr>
        <w:t>licencë dhe përbëhet nga dy segmente;</w:t>
      </w:r>
    </w:p>
    <w:p w:rsidR="00D26214" w:rsidRPr="009A32D6" w:rsidRDefault="00D26214" w:rsidP="00CD367C">
      <w:pPr>
        <w:spacing w:after="0" w:line="240" w:lineRule="auto"/>
        <w:jc w:val="both"/>
        <w:rPr>
          <w:lang w:val="sq-AL"/>
        </w:rPr>
      </w:pPr>
    </w:p>
    <w:p w:rsidR="0074642B" w:rsidRPr="009A32D6" w:rsidRDefault="00D26214" w:rsidP="0074642B">
      <w:pPr>
        <w:pStyle w:val="ListParagraph"/>
        <w:numPr>
          <w:ilvl w:val="0"/>
          <w:numId w:val="11"/>
        </w:numPr>
        <w:spacing w:after="0" w:line="240" w:lineRule="auto"/>
        <w:ind w:left="426" w:hanging="426"/>
        <w:jc w:val="both"/>
        <w:rPr>
          <w:b/>
          <w:sz w:val="24"/>
          <w:szCs w:val="24"/>
          <w:lang w:val="sq-AL"/>
        </w:rPr>
      </w:pPr>
      <w:r w:rsidRPr="009A32D6">
        <w:rPr>
          <w:b/>
          <w:sz w:val="24"/>
          <w:szCs w:val="24"/>
          <w:lang w:val="sq-AL"/>
        </w:rPr>
        <w:t xml:space="preserve">Program i çertifikuar për edukimin </w:t>
      </w:r>
      <w:r w:rsidR="00AB00AB" w:rsidRPr="009A32D6">
        <w:rPr>
          <w:b/>
          <w:sz w:val="24"/>
          <w:szCs w:val="24"/>
          <w:lang w:val="sq-AL"/>
        </w:rPr>
        <w:t>e rregullt të trajnerëve të basketbolit</w:t>
      </w:r>
    </w:p>
    <w:p w:rsidR="00D26214" w:rsidRPr="009A32D6" w:rsidRDefault="00D26214" w:rsidP="004247C5">
      <w:pPr>
        <w:spacing w:after="0" w:line="240" w:lineRule="auto"/>
        <w:ind w:left="426"/>
        <w:jc w:val="both"/>
        <w:rPr>
          <w:lang w:val="sq-AL"/>
        </w:rPr>
      </w:pPr>
      <w:r w:rsidRPr="009A32D6">
        <w:rPr>
          <w:lang w:val="sq-AL"/>
        </w:rPr>
        <w:t xml:space="preserve">Për të cilin program, Federata e Basketbollit të Kosovës dhe Shoqata e Trajnerëve do të bëjnë thirrje </w:t>
      </w:r>
      <w:r w:rsidR="00CB63CC" w:rsidRPr="009A32D6">
        <w:rPr>
          <w:lang w:val="sq-AL"/>
        </w:rPr>
        <w:t xml:space="preserve">për </w:t>
      </w:r>
      <w:r w:rsidR="00AB00AB" w:rsidRPr="009A32D6">
        <w:rPr>
          <w:lang w:val="sq-AL"/>
        </w:rPr>
        <w:t xml:space="preserve">aplikim </w:t>
      </w:r>
      <w:r w:rsidR="00CB63CC" w:rsidRPr="009A32D6">
        <w:rPr>
          <w:lang w:val="sq-AL"/>
        </w:rPr>
        <w:t xml:space="preserve">në muajin gusht të vitit 2017, </w:t>
      </w:r>
      <w:r w:rsidRPr="009A32D6">
        <w:rPr>
          <w:lang w:val="sq-AL"/>
        </w:rPr>
        <w:t>gjersa fillimi i zbatimit të vitit të parë të programit është paraparë të jetë në tetor të vitit 2017.</w:t>
      </w:r>
      <w:r w:rsidR="00CB63CC" w:rsidRPr="009A32D6">
        <w:rPr>
          <w:lang w:val="sq-AL"/>
        </w:rPr>
        <w:t xml:space="preserve"> Të gjithë trajnerët e regjistruar do të marrin çertifikatën e regjistrimit për programin dhe nivelin e caktuar që, në v</w:t>
      </w:r>
      <w:r w:rsidR="00F54A4C" w:rsidRPr="009A32D6">
        <w:rPr>
          <w:lang w:val="sq-AL"/>
        </w:rPr>
        <w:t>eprimet për pajisjen</w:t>
      </w:r>
      <w:r w:rsidR="007C1467" w:rsidRPr="009A32D6">
        <w:rPr>
          <w:lang w:val="sq-AL"/>
        </w:rPr>
        <w:t xml:space="preserve"> me licencim, </w:t>
      </w:r>
      <w:r w:rsidR="00CB63CC" w:rsidRPr="009A32D6">
        <w:rPr>
          <w:lang w:val="sq-AL"/>
        </w:rPr>
        <w:t xml:space="preserve">përdoret si arsye për përfshirje në programin edukativ, gjegjësisht si konfirmim i segmentit të parë të </w:t>
      </w:r>
      <w:r w:rsidR="007C1467" w:rsidRPr="009A32D6">
        <w:rPr>
          <w:lang w:val="sq-AL"/>
        </w:rPr>
        <w:t>kritereve për</w:t>
      </w:r>
      <w:r w:rsidR="0019630A" w:rsidRPr="009A32D6">
        <w:rPr>
          <w:lang w:val="sq-AL"/>
        </w:rPr>
        <w:t xml:space="preserve"> edukimin dhe licencimin e trajnerëve </w:t>
      </w:r>
      <w:r w:rsidR="00CB63CC" w:rsidRPr="009A32D6">
        <w:rPr>
          <w:lang w:val="sq-AL"/>
        </w:rPr>
        <w:t xml:space="preserve">(shih pikat </w:t>
      </w:r>
      <w:r w:rsidR="00CB63CC" w:rsidRPr="009A32D6">
        <w:rPr>
          <w:b/>
          <w:i/>
          <w:lang w:val="sq-AL"/>
        </w:rPr>
        <w:t xml:space="preserve">2* </w:t>
      </w:r>
      <w:r w:rsidR="00CB63CC" w:rsidRPr="009A32D6">
        <w:rPr>
          <w:lang w:val="sq-AL"/>
        </w:rPr>
        <w:t xml:space="preserve">dhe </w:t>
      </w:r>
      <w:r w:rsidR="00CB63CC" w:rsidRPr="009A32D6">
        <w:rPr>
          <w:b/>
          <w:i/>
          <w:lang w:val="sq-AL"/>
        </w:rPr>
        <w:t>3*</w:t>
      </w:r>
      <w:r w:rsidR="00CB63CC" w:rsidRPr="009A32D6">
        <w:rPr>
          <w:lang w:val="sq-AL"/>
        </w:rPr>
        <w:t>).</w:t>
      </w:r>
    </w:p>
    <w:p w:rsidR="004247C5" w:rsidRPr="009A32D6" w:rsidRDefault="004247C5" w:rsidP="004247C5">
      <w:pPr>
        <w:spacing w:after="0" w:line="240" w:lineRule="auto"/>
        <w:jc w:val="both"/>
        <w:rPr>
          <w:lang w:val="sq-AL"/>
        </w:rPr>
      </w:pPr>
    </w:p>
    <w:p w:rsidR="004247C5" w:rsidRPr="009A32D6" w:rsidRDefault="00CB63CC" w:rsidP="0074642B">
      <w:pPr>
        <w:pStyle w:val="ListParagraph"/>
        <w:numPr>
          <w:ilvl w:val="0"/>
          <w:numId w:val="11"/>
        </w:numPr>
        <w:spacing w:after="0" w:line="240" w:lineRule="auto"/>
        <w:ind w:left="426" w:hanging="426"/>
        <w:jc w:val="both"/>
        <w:rPr>
          <w:b/>
          <w:sz w:val="24"/>
          <w:szCs w:val="24"/>
          <w:lang w:val="sq-AL"/>
        </w:rPr>
      </w:pPr>
      <w:r w:rsidRPr="009A32D6">
        <w:rPr>
          <w:b/>
          <w:sz w:val="24"/>
          <w:szCs w:val="24"/>
          <w:lang w:val="sq-AL"/>
        </w:rPr>
        <w:t>Programi për licencim të obligueshëm për trajnerë</w:t>
      </w:r>
    </w:p>
    <w:p w:rsidR="00CD367C" w:rsidRPr="009A32D6" w:rsidRDefault="009112DD" w:rsidP="00FA20F5">
      <w:pPr>
        <w:spacing w:after="0" w:line="240" w:lineRule="auto"/>
        <w:ind w:left="426"/>
        <w:jc w:val="both"/>
        <w:rPr>
          <w:lang w:val="sq-AL"/>
        </w:rPr>
      </w:pPr>
      <w:r w:rsidRPr="009A32D6">
        <w:rPr>
          <w:lang w:val="sq-AL"/>
        </w:rPr>
        <w:t>Program ky që për edicioni</w:t>
      </w:r>
      <w:r w:rsidR="00CB63CC" w:rsidRPr="009A32D6">
        <w:rPr>
          <w:lang w:val="sq-AL"/>
        </w:rPr>
        <w:t>n 2017/2018 përfshinë</w:t>
      </w:r>
      <w:r w:rsidR="00EF217A" w:rsidRPr="009A32D6">
        <w:rPr>
          <w:lang w:val="sq-AL"/>
        </w:rPr>
        <w:t>;</w:t>
      </w:r>
    </w:p>
    <w:p w:rsidR="00EF217A" w:rsidRPr="009A32D6" w:rsidRDefault="00CB63CC" w:rsidP="00EF217A">
      <w:pPr>
        <w:pStyle w:val="ListParagraph"/>
        <w:numPr>
          <w:ilvl w:val="0"/>
          <w:numId w:val="2"/>
        </w:numPr>
        <w:spacing w:after="0" w:line="240" w:lineRule="auto"/>
        <w:ind w:left="851" w:hanging="425"/>
        <w:jc w:val="both"/>
        <w:rPr>
          <w:lang w:val="sq-AL"/>
        </w:rPr>
      </w:pPr>
      <w:r w:rsidRPr="009A32D6">
        <w:rPr>
          <w:lang w:val="sq-AL"/>
        </w:rPr>
        <w:t xml:space="preserve">Klinikën ndërkombëtare </w:t>
      </w:r>
      <w:r w:rsidR="00266DB2" w:rsidRPr="009A32D6">
        <w:rPr>
          <w:lang w:val="sq-AL"/>
        </w:rPr>
        <w:t>për</w:t>
      </w:r>
      <w:r w:rsidRPr="009A32D6">
        <w:rPr>
          <w:lang w:val="sq-AL"/>
        </w:rPr>
        <w:t xml:space="preserve"> trajnerë, e cila do të mbahet në periudhën kohore nga </w:t>
      </w:r>
      <w:r w:rsidRPr="009A32D6">
        <w:rPr>
          <w:b/>
          <w:lang w:val="sq-AL"/>
        </w:rPr>
        <w:t>26 deri më 28.V.2017</w:t>
      </w:r>
      <w:r w:rsidR="00EF217A" w:rsidRPr="009A32D6">
        <w:rPr>
          <w:b/>
          <w:sz w:val="24"/>
          <w:szCs w:val="24"/>
          <w:lang w:val="sq-AL"/>
        </w:rPr>
        <w:t>,</w:t>
      </w:r>
    </w:p>
    <w:p w:rsidR="00CB63CC" w:rsidRPr="009A32D6" w:rsidRDefault="00CB63CC" w:rsidP="00EF217A">
      <w:pPr>
        <w:pStyle w:val="ListParagraph"/>
        <w:numPr>
          <w:ilvl w:val="0"/>
          <w:numId w:val="2"/>
        </w:numPr>
        <w:spacing w:after="0" w:line="240" w:lineRule="auto"/>
        <w:ind w:left="851" w:hanging="425"/>
        <w:jc w:val="both"/>
        <w:rPr>
          <w:lang w:val="sq-AL"/>
        </w:rPr>
      </w:pPr>
      <w:r w:rsidRPr="009A32D6">
        <w:rPr>
          <w:lang w:val="sq-AL"/>
        </w:rPr>
        <w:t xml:space="preserve">Seminarin për licencimin e trajnerëve me punëtori praktike, që është paraparë të mbahet në periudhën kohore nga </w:t>
      </w:r>
      <w:r w:rsidRPr="009A32D6">
        <w:rPr>
          <w:b/>
          <w:lang w:val="sq-AL"/>
        </w:rPr>
        <w:t>fundi i gushtit ose fillimi i shtatorit 2017</w:t>
      </w:r>
      <w:r w:rsidRPr="009A32D6">
        <w:rPr>
          <w:lang w:val="sq-AL"/>
        </w:rPr>
        <w:t>. Pjesa e parë e seminarit do të jetë e përbashkët për të gjithë trajnerët, gjersa në pjesën e dytë, e cila do të mbahet në kapacitetin e punëtorive praktike, trajnerët do të ndahen në tri grupe;</w:t>
      </w:r>
    </w:p>
    <w:p w:rsidR="00EF217A" w:rsidRPr="009A32D6" w:rsidRDefault="00CB63CC" w:rsidP="00EF217A">
      <w:pPr>
        <w:pStyle w:val="ListParagraph"/>
        <w:numPr>
          <w:ilvl w:val="0"/>
          <w:numId w:val="8"/>
        </w:numPr>
        <w:spacing w:after="0" w:line="240" w:lineRule="auto"/>
        <w:ind w:left="1276" w:hanging="425"/>
        <w:jc w:val="both"/>
        <w:rPr>
          <w:lang w:val="sq-AL"/>
        </w:rPr>
      </w:pPr>
      <w:r w:rsidRPr="009A32D6">
        <w:rPr>
          <w:lang w:val="sq-AL"/>
        </w:rPr>
        <w:t>Grupi i kandidatëve pë</w:t>
      </w:r>
      <w:r w:rsidR="004C373A" w:rsidRPr="009A32D6">
        <w:rPr>
          <w:lang w:val="sq-AL"/>
        </w:rPr>
        <w:t>r licencën e seniorëve Pro A dhe B,</w:t>
      </w:r>
    </w:p>
    <w:p w:rsidR="00EF217A" w:rsidRPr="009A32D6" w:rsidRDefault="004C373A" w:rsidP="00EF217A">
      <w:pPr>
        <w:pStyle w:val="ListParagraph"/>
        <w:numPr>
          <w:ilvl w:val="0"/>
          <w:numId w:val="8"/>
        </w:numPr>
        <w:spacing w:after="0" w:line="240" w:lineRule="auto"/>
        <w:ind w:left="1276" w:hanging="425"/>
        <w:jc w:val="both"/>
        <w:rPr>
          <w:lang w:val="sq-AL"/>
        </w:rPr>
      </w:pPr>
      <w:r w:rsidRPr="009A32D6">
        <w:rPr>
          <w:lang w:val="sq-AL"/>
        </w:rPr>
        <w:t>Grupi i kandidatëve për licencën e juniorëve Pro C dhe D</w:t>
      </w:r>
      <w:r w:rsidR="00EF217A" w:rsidRPr="009A32D6">
        <w:rPr>
          <w:lang w:val="sq-AL"/>
        </w:rPr>
        <w:t>,</w:t>
      </w:r>
    </w:p>
    <w:p w:rsidR="00EF217A" w:rsidRPr="009A32D6" w:rsidRDefault="007C1467" w:rsidP="00EF217A">
      <w:pPr>
        <w:pStyle w:val="ListParagraph"/>
        <w:numPr>
          <w:ilvl w:val="0"/>
          <w:numId w:val="8"/>
        </w:numPr>
        <w:spacing w:after="0" w:line="240" w:lineRule="auto"/>
        <w:ind w:left="1276" w:hanging="425"/>
        <w:jc w:val="both"/>
        <w:rPr>
          <w:lang w:val="sq-AL"/>
        </w:rPr>
      </w:pPr>
      <w:r w:rsidRPr="009A32D6">
        <w:rPr>
          <w:lang w:val="sq-AL"/>
        </w:rPr>
        <w:t xml:space="preserve">Grupi i trajnerëve për </w:t>
      </w:r>
      <w:r w:rsidR="004C373A" w:rsidRPr="009A32D6">
        <w:rPr>
          <w:lang w:val="sq-AL"/>
        </w:rPr>
        <w:t xml:space="preserve">kategori </w:t>
      </w:r>
      <w:r w:rsidRPr="009A32D6">
        <w:rPr>
          <w:lang w:val="sq-AL"/>
        </w:rPr>
        <w:t>t</w:t>
      </w:r>
      <w:r w:rsidR="004C373A" w:rsidRPr="009A32D6">
        <w:rPr>
          <w:lang w:val="sq-AL"/>
        </w:rPr>
        <w:t>ë pionerëve, përkatësisht kandidatët për licencën E</w:t>
      </w:r>
      <w:r w:rsidR="00184898" w:rsidRPr="009A32D6">
        <w:rPr>
          <w:lang w:val="sq-AL"/>
        </w:rPr>
        <w:t>.</w:t>
      </w:r>
    </w:p>
    <w:p w:rsidR="004C373A" w:rsidRPr="009A32D6" w:rsidRDefault="004C373A" w:rsidP="004C373A">
      <w:pPr>
        <w:spacing w:after="0" w:line="240" w:lineRule="auto"/>
        <w:jc w:val="both"/>
        <w:rPr>
          <w:lang w:val="sq-AL"/>
        </w:rPr>
      </w:pPr>
      <w:r w:rsidRPr="009A32D6">
        <w:rPr>
          <w:lang w:val="sq-AL"/>
        </w:rPr>
        <w:t xml:space="preserve">Pjesëmarrja në klinika dhe seminare për trajnerë me punëtori praktike arsyetohet me marrjen e çertifikatës, e cila në hapat e mëtutjeshëm të licencimit përdoret si </w:t>
      </w:r>
      <w:r w:rsidR="007C1467" w:rsidRPr="009A32D6">
        <w:rPr>
          <w:lang w:val="sq-AL"/>
        </w:rPr>
        <w:t xml:space="preserve">si konfirmim i segmentit të dytë të kritereve për </w:t>
      </w:r>
      <w:r w:rsidR="0019630A" w:rsidRPr="009A32D6">
        <w:rPr>
          <w:lang w:val="sq-AL"/>
        </w:rPr>
        <w:t xml:space="preserve">edukimin dhe </w:t>
      </w:r>
      <w:r w:rsidR="007C1467" w:rsidRPr="009A32D6">
        <w:rPr>
          <w:lang w:val="sq-AL"/>
        </w:rPr>
        <w:t>licencimin e trajnerëve</w:t>
      </w:r>
      <w:r w:rsidRPr="009A32D6">
        <w:rPr>
          <w:lang w:val="sq-AL"/>
        </w:rPr>
        <w:t>.</w:t>
      </w:r>
    </w:p>
    <w:p w:rsidR="00CD367C" w:rsidRPr="009A32D6" w:rsidRDefault="00CD367C" w:rsidP="00CD367C">
      <w:pPr>
        <w:spacing w:after="0" w:line="240" w:lineRule="auto"/>
        <w:jc w:val="both"/>
        <w:rPr>
          <w:lang w:val="sq-AL"/>
        </w:rPr>
      </w:pPr>
    </w:p>
    <w:p w:rsidR="004C373A" w:rsidRPr="009A32D6" w:rsidRDefault="004C373A" w:rsidP="00CD367C">
      <w:pPr>
        <w:spacing w:after="0" w:line="240" w:lineRule="auto"/>
        <w:jc w:val="both"/>
        <w:rPr>
          <w:lang w:val="sq-AL"/>
        </w:rPr>
      </w:pPr>
    </w:p>
    <w:p w:rsidR="001A0B19" w:rsidRPr="009A32D6" w:rsidRDefault="004C373A"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t>PASQYRA E AKTIVITETEVE DHE E OBLIGIMEVE TË KLUBEVE DHE TË TRAJNERËVE</w:t>
      </w:r>
    </w:p>
    <w:p w:rsidR="00CD367C" w:rsidRPr="009A32D6" w:rsidRDefault="00CD367C" w:rsidP="00CD367C">
      <w:pPr>
        <w:spacing w:after="0" w:line="240" w:lineRule="auto"/>
        <w:jc w:val="both"/>
        <w:rPr>
          <w:lang w:val="sq-AL"/>
        </w:rPr>
      </w:pPr>
    </w:p>
    <w:p w:rsidR="004C373A" w:rsidRPr="009A32D6" w:rsidRDefault="004C373A" w:rsidP="00E35225">
      <w:pPr>
        <w:spacing w:after="0" w:line="240" w:lineRule="auto"/>
        <w:jc w:val="both"/>
        <w:rPr>
          <w:lang w:val="sq-AL"/>
        </w:rPr>
      </w:pPr>
      <w:r w:rsidRPr="009A32D6">
        <w:rPr>
          <w:lang w:val="sq-AL"/>
        </w:rPr>
        <w:t>Neni 10 i Rregullores për Licencimi</w:t>
      </w:r>
      <w:r w:rsidR="00372A9F" w:rsidRPr="009A32D6">
        <w:rPr>
          <w:lang w:val="sq-AL"/>
        </w:rPr>
        <w:t xml:space="preserve">n e Trajnerëve </w:t>
      </w:r>
      <w:r w:rsidR="007C1467" w:rsidRPr="009A32D6">
        <w:rPr>
          <w:lang w:val="sq-AL"/>
        </w:rPr>
        <w:t xml:space="preserve">të Kosovës </w:t>
      </w:r>
      <w:r w:rsidR="00372A9F" w:rsidRPr="009A32D6">
        <w:rPr>
          <w:lang w:val="sq-AL"/>
        </w:rPr>
        <w:t xml:space="preserve">përcakton </w:t>
      </w:r>
      <w:r w:rsidRPr="009A32D6">
        <w:rPr>
          <w:lang w:val="sq-AL"/>
        </w:rPr>
        <w:t>procedurat e plota për licencim dhe të gjitha procedurat individule</w:t>
      </w:r>
      <w:r w:rsidR="00372A9F" w:rsidRPr="009A32D6">
        <w:rPr>
          <w:lang w:val="sq-AL"/>
        </w:rPr>
        <w:t xml:space="preserve"> si në </w:t>
      </w:r>
      <w:r w:rsidRPr="009A32D6">
        <w:rPr>
          <w:lang w:val="sq-AL"/>
        </w:rPr>
        <w:t>vijim. Prandaj, të gjithë ata që janë pjesë e procesit të licencimit, duke përfshirë edhe anëtarët (klubet, trajnerët, autoritetet përkatëse dhe personat e caktuara) duhet t’i përmbushin obligimet e tyre në pajtueshmëri me afatet kohore të pasqyruara në tabelën e mëposhtme;</w:t>
      </w:r>
    </w:p>
    <w:p w:rsidR="004C373A" w:rsidRPr="009A32D6" w:rsidRDefault="004C373A" w:rsidP="00E35225">
      <w:pPr>
        <w:spacing w:after="0" w:line="240" w:lineRule="auto"/>
        <w:jc w:val="both"/>
        <w:rPr>
          <w:lang w:val="sq-AL"/>
        </w:rPr>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76"/>
        <w:gridCol w:w="4073"/>
        <w:gridCol w:w="1801"/>
        <w:gridCol w:w="2676"/>
      </w:tblGrid>
      <w:tr w:rsidR="00372A9F" w:rsidRPr="009A32D6" w:rsidTr="00E27681">
        <w:trPr>
          <w:trHeight w:val="454"/>
        </w:trPr>
        <w:tc>
          <w:tcPr>
            <w:tcW w:w="476" w:type="dxa"/>
            <w:tcBorders>
              <w:top w:val="single" w:sz="18" w:space="0" w:color="auto"/>
              <w:bottom w:val="single" w:sz="18" w:space="0" w:color="auto"/>
              <w:right w:val="single" w:sz="18" w:space="0" w:color="auto"/>
            </w:tcBorders>
            <w:vAlign w:val="center"/>
          </w:tcPr>
          <w:p w:rsidR="00E35225" w:rsidRPr="009A32D6" w:rsidRDefault="00E35225" w:rsidP="00FD6307">
            <w:pPr>
              <w:jc w:val="center"/>
              <w:rPr>
                <w:b/>
                <w:sz w:val="24"/>
                <w:szCs w:val="24"/>
                <w:lang w:val="sq-AL"/>
              </w:rPr>
            </w:pPr>
          </w:p>
        </w:tc>
        <w:tc>
          <w:tcPr>
            <w:tcW w:w="4073" w:type="dxa"/>
            <w:tcBorders>
              <w:top w:val="single" w:sz="18" w:space="0" w:color="auto"/>
              <w:left w:val="single" w:sz="18" w:space="0" w:color="auto"/>
              <w:bottom w:val="single" w:sz="18" w:space="0" w:color="auto"/>
              <w:right w:val="single" w:sz="18" w:space="0" w:color="auto"/>
            </w:tcBorders>
            <w:vAlign w:val="center"/>
          </w:tcPr>
          <w:p w:rsidR="00E35225" w:rsidRPr="009A32D6" w:rsidRDefault="004C373A" w:rsidP="004C373A">
            <w:pPr>
              <w:ind w:right="-110"/>
              <w:jc w:val="center"/>
              <w:rPr>
                <w:b/>
                <w:sz w:val="24"/>
                <w:szCs w:val="24"/>
                <w:lang w:val="sq-AL"/>
              </w:rPr>
            </w:pPr>
            <w:r w:rsidRPr="009A32D6">
              <w:rPr>
                <w:b/>
                <w:sz w:val="24"/>
                <w:szCs w:val="24"/>
                <w:lang w:val="sq-AL"/>
              </w:rPr>
              <w:t>AKTIVITETI</w:t>
            </w:r>
          </w:p>
        </w:tc>
        <w:tc>
          <w:tcPr>
            <w:tcW w:w="1801" w:type="dxa"/>
            <w:tcBorders>
              <w:top w:val="single" w:sz="18" w:space="0" w:color="auto"/>
              <w:left w:val="single" w:sz="18" w:space="0" w:color="auto"/>
              <w:bottom w:val="single" w:sz="18" w:space="0" w:color="auto"/>
              <w:right w:val="single" w:sz="18" w:space="0" w:color="auto"/>
            </w:tcBorders>
            <w:vAlign w:val="center"/>
          </w:tcPr>
          <w:p w:rsidR="00E35225" w:rsidRPr="009A32D6" w:rsidRDefault="00372A9F" w:rsidP="00372A9F">
            <w:pPr>
              <w:ind w:left="-1" w:firstLine="1"/>
              <w:jc w:val="center"/>
              <w:rPr>
                <w:b/>
                <w:sz w:val="24"/>
                <w:szCs w:val="24"/>
                <w:lang w:val="sq-AL"/>
              </w:rPr>
            </w:pPr>
            <w:r w:rsidRPr="009A32D6">
              <w:rPr>
                <w:b/>
                <w:sz w:val="24"/>
                <w:szCs w:val="24"/>
                <w:lang w:val="sq-AL"/>
              </w:rPr>
              <w:t>PËRMBUSHJA E AFATIT KOHOR</w:t>
            </w:r>
          </w:p>
        </w:tc>
        <w:tc>
          <w:tcPr>
            <w:tcW w:w="2676" w:type="dxa"/>
            <w:tcBorders>
              <w:top w:val="single" w:sz="18" w:space="0" w:color="auto"/>
              <w:left w:val="single" w:sz="18" w:space="0" w:color="auto"/>
              <w:bottom w:val="single" w:sz="18" w:space="0" w:color="auto"/>
            </w:tcBorders>
            <w:vAlign w:val="center"/>
          </w:tcPr>
          <w:p w:rsidR="00E35225" w:rsidRPr="009A32D6" w:rsidRDefault="00372A9F" w:rsidP="00372A9F">
            <w:pPr>
              <w:ind w:left="-100" w:right="-131"/>
              <w:jc w:val="center"/>
              <w:rPr>
                <w:b/>
                <w:sz w:val="24"/>
                <w:szCs w:val="24"/>
                <w:lang w:val="sq-AL"/>
              </w:rPr>
            </w:pPr>
            <w:r w:rsidRPr="009A32D6">
              <w:rPr>
                <w:b/>
                <w:sz w:val="24"/>
                <w:szCs w:val="24"/>
                <w:lang w:val="sq-AL"/>
              </w:rPr>
              <w:t xml:space="preserve">PËRGJEGJËS PËR REALIZIM </w:t>
            </w:r>
          </w:p>
        </w:tc>
      </w:tr>
      <w:tr w:rsidR="00372A9F" w:rsidRPr="009A32D6" w:rsidTr="00E27681">
        <w:trPr>
          <w:trHeight w:val="454"/>
        </w:trPr>
        <w:tc>
          <w:tcPr>
            <w:tcW w:w="476" w:type="dxa"/>
            <w:tcBorders>
              <w:top w:val="single" w:sz="18" w:space="0" w:color="auto"/>
              <w:right w:val="single" w:sz="18" w:space="0" w:color="auto"/>
            </w:tcBorders>
            <w:vAlign w:val="center"/>
          </w:tcPr>
          <w:p w:rsidR="00E35225" w:rsidRPr="009A32D6" w:rsidRDefault="00FD6307" w:rsidP="00FD6307">
            <w:pPr>
              <w:jc w:val="center"/>
              <w:rPr>
                <w:lang w:val="sq-AL"/>
              </w:rPr>
            </w:pPr>
            <w:r w:rsidRPr="009A32D6">
              <w:rPr>
                <w:lang w:val="sq-AL"/>
              </w:rPr>
              <w:t>1</w:t>
            </w:r>
          </w:p>
        </w:tc>
        <w:tc>
          <w:tcPr>
            <w:tcW w:w="4073" w:type="dxa"/>
            <w:tcBorders>
              <w:top w:val="single" w:sz="18" w:space="0" w:color="auto"/>
              <w:left w:val="single" w:sz="18" w:space="0" w:color="auto"/>
              <w:right w:val="single" w:sz="18" w:space="0" w:color="auto"/>
            </w:tcBorders>
            <w:vAlign w:val="center"/>
          </w:tcPr>
          <w:p w:rsidR="00E35225" w:rsidRPr="009A32D6" w:rsidRDefault="00B9169F" w:rsidP="00B9169F">
            <w:pPr>
              <w:spacing w:line="200" w:lineRule="exact"/>
              <w:ind w:left="-32" w:right="75"/>
              <w:rPr>
                <w:sz w:val="20"/>
                <w:szCs w:val="20"/>
                <w:lang w:val="sq-AL"/>
              </w:rPr>
            </w:pPr>
            <w:r w:rsidRPr="009A32D6">
              <w:rPr>
                <w:sz w:val="20"/>
                <w:szCs w:val="20"/>
                <w:lang w:val="sq-AL"/>
              </w:rPr>
              <w:t xml:space="preserve">Thirrje </w:t>
            </w:r>
            <w:r w:rsidR="00266DB2" w:rsidRPr="009A32D6">
              <w:rPr>
                <w:sz w:val="20"/>
                <w:szCs w:val="20"/>
                <w:lang w:val="sq-AL"/>
              </w:rPr>
              <w:t>për</w:t>
            </w:r>
            <w:r w:rsidRPr="009A32D6">
              <w:rPr>
                <w:sz w:val="20"/>
                <w:szCs w:val="20"/>
                <w:lang w:val="sq-AL"/>
              </w:rPr>
              <w:t xml:space="preserve"> aplikim </w:t>
            </w:r>
            <w:r w:rsidR="00266DB2" w:rsidRPr="009A32D6">
              <w:rPr>
                <w:sz w:val="20"/>
                <w:szCs w:val="20"/>
                <w:lang w:val="sq-AL"/>
              </w:rPr>
              <w:t xml:space="preserve">në Klinikën Ndërkombëtare për Trajnerë për vitin </w:t>
            </w:r>
            <w:r w:rsidR="00FD6307" w:rsidRPr="009A32D6">
              <w:rPr>
                <w:sz w:val="20"/>
                <w:szCs w:val="20"/>
                <w:lang w:val="sq-AL"/>
              </w:rPr>
              <w:t>2017</w:t>
            </w:r>
          </w:p>
        </w:tc>
        <w:tc>
          <w:tcPr>
            <w:tcW w:w="1801" w:type="dxa"/>
            <w:tcBorders>
              <w:top w:val="single" w:sz="18" w:space="0" w:color="auto"/>
              <w:left w:val="single" w:sz="18" w:space="0" w:color="auto"/>
              <w:right w:val="single" w:sz="18" w:space="0" w:color="auto"/>
            </w:tcBorders>
            <w:vAlign w:val="center"/>
          </w:tcPr>
          <w:p w:rsidR="00E35225" w:rsidRPr="009A32D6" w:rsidRDefault="00FD6307" w:rsidP="00890141">
            <w:pPr>
              <w:spacing w:line="200" w:lineRule="exact"/>
              <w:ind w:left="-114" w:right="-156"/>
              <w:jc w:val="center"/>
              <w:rPr>
                <w:lang w:val="sq-AL"/>
              </w:rPr>
            </w:pPr>
            <w:r w:rsidRPr="009A32D6">
              <w:rPr>
                <w:lang w:val="sq-AL"/>
              </w:rPr>
              <w:t>10.</w:t>
            </w:r>
            <w:r w:rsidR="00890141" w:rsidRPr="009A32D6">
              <w:rPr>
                <w:lang w:val="sq-AL"/>
              </w:rPr>
              <w:t>V</w:t>
            </w:r>
            <w:r w:rsidRPr="009A32D6">
              <w:rPr>
                <w:lang w:val="sq-AL"/>
              </w:rPr>
              <w:t>. 2017</w:t>
            </w:r>
          </w:p>
        </w:tc>
        <w:tc>
          <w:tcPr>
            <w:tcW w:w="2676" w:type="dxa"/>
            <w:tcBorders>
              <w:top w:val="single" w:sz="18" w:space="0" w:color="auto"/>
              <w:left w:val="single" w:sz="18" w:space="0" w:color="auto"/>
            </w:tcBorders>
            <w:vAlign w:val="center"/>
          </w:tcPr>
          <w:p w:rsidR="00E35225" w:rsidRPr="009A32D6" w:rsidRDefault="00266DB2" w:rsidP="00266DB2">
            <w:pPr>
              <w:spacing w:line="200" w:lineRule="exact"/>
              <w:ind w:left="-100" w:right="-131"/>
              <w:jc w:val="center"/>
              <w:rPr>
                <w:sz w:val="20"/>
                <w:szCs w:val="20"/>
                <w:lang w:val="sq-AL"/>
              </w:rPr>
            </w:pPr>
            <w:r w:rsidRPr="009A32D6">
              <w:rPr>
                <w:sz w:val="20"/>
                <w:szCs w:val="20"/>
                <w:lang w:val="sq-AL"/>
              </w:rPr>
              <w:t>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E35225" w:rsidRPr="009A32D6" w:rsidRDefault="00FD6307" w:rsidP="00FD6307">
            <w:pPr>
              <w:jc w:val="center"/>
              <w:rPr>
                <w:lang w:val="sq-AL"/>
              </w:rPr>
            </w:pPr>
            <w:r w:rsidRPr="009A32D6">
              <w:rPr>
                <w:lang w:val="sq-AL"/>
              </w:rPr>
              <w:t>2</w:t>
            </w:r>
          </w:p>
        </w:tc>
        <w:tc>
          <w:tcPr>
            <w:tcW w:w="4073" w:type="dxa"/>
            <w:tcBorders>
              <w:left w:val="single" w:sz="18" w:space="0" w:color="auto"/>
              <w:right w:val="single" w:sz="18" w:space="0" w:color="auto"/>
            </w:tcBorders>
            <w:vAlign w:val="center"/>
          </w:tcPr>
          <w:p w:rsidR="00266DB2" w:rsidRPr="009A32D6" w:rsidRDefault="00B9169F" w:rsidP="00266DB2">
            <w:pPr>
              <w:spacing w:line="200" w:lineRule="exact"/>
              <w:ind w:left="-32" w:right="75"/>
              <w:rPr>
                <w:sz w:val="20"/>
                <w:szCs w:val="20"/>
                <w:lang w:val="sq-AL"/>
              </w:rPr>
            </w:pPr>
            <w:r w:rsidRPr="009A32D6">
              <w:rPr>
                <w:sz w:val="20"/>
                <w:szCs w:val="20"/>
                <w:lang w:val="sq-AL"/>
              </w:rPr>
              <w:t>Aplikimi</w:t>
            </w:r>
            <w:r w:rsidR="00266DB2" w:rsidRPr="009A32D6">
              <w:rPr>
                <w:sz w:val="20"/>
                <w:szCs w:val="20"/>
                <w:lang w:val="sq-AL"/>
              </w:rPr>
              <w:t xml:space="preserve"> në Klinikën Ndërkombëtare për Trajnerë për vitin 2017</w:t>
            </w:r>
          </w:p>
        </w:tc>
        <w:tc>
          <w:tcPr>
            <w:tcW w:w="1801" w:type="dxa"/>
            <w:tcBorders>
              <w:left w:val="single" w:sz="18" w:space="0" w:color="auto"/>
              <w:right w:val="single" w:sz="18" w:space="0" w:color="auto"/>
            </w:tcBorders>
            <w:vAlign w:val="center"/>
          </w:tcPr>
          <w:p w:rsidR="00E35225" w:rsidRPr="009A32D6" w:rsidRDefault="00FD6307" w:rsidP="00890141">
            <w:pPr>
              <w:spacing w:line="200" w:lineRule="exact"/>
              <w:ind w:left="-114" w:right="-156"/>
              <w:jc w:val="center"/>
              <w:rPr>
                <w:lang w:val="sq-AL"/>
              </w:rPr>
            </w:pPr>
            <w:r w:rsidRPr="009A32D6">
              <w:rPr>
                <w:lang w:val="sq-AL"/>
              </w:rPr>
              <w:t>19.</w:t>
            </w:r>
            <w:r w:rsidR="00890141" w:rsidRPr="009A32D6">
              <w:rPr>
                <w:lang w:val="sq-AL"/>
              </w:rPr>
              <w:t>V</w:t>
            </w:r>
            <w:r w:rsidRPr="009A32D6">
              <w:rPr>
                <w:lang w:val="sq-AL"/>
              </w:rPr>
              <w:t>.2017</w:t>
            </w:r>
          </w:p>
        </w:tc>
        <w:tc>
          <w:tcPr>
            <w:tcW w:w="2676" w:type="dxa"/>
            <w:tcBorders>
              <w:left w:val="single" w:sz="18" w:space="0" w:color="auto"/>
            </w:tcBorders>
            <w:vAlign w:val="center"/>
          </w:tcPr>
          <w:p w:rsidR="00E35225" w:rsidRPr="009A32D6" w:rsidRDefault="00890141" w:rsidP="00266DB2">
            <w:pPr>
              <w:spacing w:line="200" w:lineRule="exact"/>
              <w:ind w:left="-100" w:right="-131"/>
              <w:jc w:val="center"/>
              <w:rPr>
                <w:rFonts w:ascii="Calibri" w:hAnsi="Calibri"/>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3</w:t>
            </w:r>
          </w:p>
        </w:tc>
        <w:tc>
          <w:tcPr>
            <w:tcW w:w="4073" w:type="dxa"/>
            <w:tcBorders>
              <w:left w:val="single" w:sz="18" w:space="0" w:color="auto"/>
              <w:right w:val="single" w:sz="18" w:space="0" w:color="auto"/>
            </w:tcBorders>
            <w:vAlign w:val="center"/>
          </w:tcPr>
          <w:p w:rsidR="00E300D4" w:rsidRPr="009A32D6" w:rsidRDefault="00266DB2" w:rsidP="00890141">
            <w:pPr>
              <w:spacing w:line="200" w:lineRule="exact"/>
              <w:ind w:left="-32" w:right="75"/>
              <w:rPr>
                <w:sz w:val="20"/>
                <w:szCs w:val="20"/>
                <w:lang w:val="sq-AL"/>
              </w:rPr>
            </w:pPr>
            <w:r w:rsidRPr="009A32D6">
              <w:rPr>
                <w:sz w:val="20"/>
                <w:szCs w:val="20"/>
                <w:lang w:val="sq-AL"/>
              </w:rPr>
              <w:t>Klinika Ndërkombëtare për Trajnerë për vitin 2017 (pjesëmarrje e obligueshme për të gjithë kandidatët për licencim</w:t>
            </w:r>
            <w:r w:rsidR="00E300D4" w:rsidRPr="009A32D6">
              <w:rPr>
                <w:sz w:val="20"/>
                <w:szCs w:val="20"/>
                <w:lang w:val="sq-AL"/>
              </w:rPr>
              <w:t>)</w:t>
            </w:r>
          </w:p>
        </w:tc>
        <w:tc>
          <w:tcPr>
            <w:tcW w:w="1801" w:type="dxa"/>
            <w:tcBorders>
              <w:left w:val="single" w:sz="18" w:space="0" w:color="auto"/>
              <w:right w:val="single" w:sz="18" w:space="0" w:color="auto"/>
            </w:tcBorders>
            <w:vAlign w:val="center"/>
          </w:tcPr>
          <w:p w:rsidR="00E300D4" w:rsidRPr="009A32D6" w:rsidRDefault="00B9169F" w:rsidP="00B9169F">
            <w:pPr>
              <w:spacing w:line="200" w:lineRule="exact"/>
              <w:jc w:val="center"/>
              <w:rPr>
                <w:lang w:val="sq-AL"/>
              </w:rPr>
            </w:pPr>
            <w:r w:rsidRPr="009A32D6">
              <w:rPr>
                <w:lang w:val="sq-AL"/>
              </w:rPr>
              <w:t>nga</w:t>
            </w:r>
            <w:r w:rsidR="00890141" w:rsidRPr="009A32D6">
              <w:rPr>
                <w:lang w:val="sq-AL"/>
              </w:rPr>
              <w:t xml:space="preserve"> </w:t>
            </w:r>
            <w:r w:rsidR="008C6638" w:rsidRPr="009A32D6">
              <w:rPr>
                <w:lang w:val="sq-AL"/>
              </w:rPr>
              <w:t>26.</w:t>
            </w:r>
            <w:r w:rsidR="00890141" w:rsidRPr="009A32D6">
              <w:rPr>
                <w:lang w:val="sq-AL"/>
              </w:rPr>
              <w:t>V</w:t>
            </w:r>
            <w:r w:rsidR="008C6638" w:rsidRPr="009A32D6">
              <w:rPr>
                <w:lang w:val="sq-AL"/>
              </w:rPr>
              <w:t xml:space="preserve">. </w:t>
            </w:r>
            <w:r w:rsidR="00890141" w:rsidRPr="009A32D6">
              <w:rPr>
                <w:lang w:val="sq-AL"/>
              </w:rPr>
              <w:t xml:space="preserve">deri më </w:t>
            </w:r>
            <w:r w:rsidR="00E300D4" w:rsidRPr="009A32D6">
              <w:rPr>
                <w:lang w:val="sq-AL"/>
              </w:rPr>
              <w:t>28.</w:t>
            </w:r>
            <w:r w:rsidR="00890141" w:rsidRPr="009A32D6">
              <w:rPr>
                <w:lang w:val="sq-AL"/>
              </w:rPr>
              <w:t>V</w:t>
            </w:r>
            <w:r w:rsidR="00E300D4" w:rsidRPr="009A32D6">
              <w:rPr>
                <w:lang w:val="sq-AL"/>
              </w:rPr>
              <w:t>.2017</w:t>
            </w:r>
          </w:p>
        </w:tc>
        <w:tc>
          <w:tcPr>
            <w:tcW w:w="2676" w:type="dxa"/>
            <w:tcBorders>
              <w:left w:val="single" w:sz="18" w:space="0" w:color="auto"/>
            </w:tcBorders>
            <w:vAlign w:val="center"/>
          </w:tcPr>
          <w:p w:rsidR="00E300D4" w:rsidRPr="009A32D6" w:rsidRDefault="00890141" w:rsidP="00890141">
            <w:pPr>
              <w:spacing w:line="200" w:lineRule="exact"/>
              <w:ind w:left="-100" w:right="-131"/>
              <w:jc w:val="center"/>
              <w:rPr>
                <w:sz w:val="20"/>
                <w:szCs w:val="20"/>
                <w:lang w:val="sq-AL"/>
              </w:rPr>
            </w:pPr>
            <w:r w:rsidRPr="009A32D6">
              <w:rPr>
                <w:sz w:val="20"/>
                <w:szCs w:val="20"/>
                <w:lang w:val="sq-AL"/>
              </w:rPr>
              <w:t xml:space="preserve">Shoqata e Trajnerëve të Basketbolli të Kosovës dhe </w:t>
            </w:r>
            <w:r w:rsidRPr="009A32D6">
              <w:rPr>
                <w:b/>
                <w:sz w:val="20"/>
                <w:szCs w:val="20"/>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4</w:t>
            </w:r>
          </w:p>
        </w:tc>
        <w:tc>
          <w:tcPr>
            <w:tcW w:w="4073" w:type="dxa"/>
            <w:tcBorders>
              <w:left w:val="single" w:sz="18" w:space="0" w:color="auto"/>
              <w:right w:val="single" w:sz="18" w:space="0" w:color="auto"/>
            </w:tcBorders>
            <w:vAlign w:val="center"/>
          </w:tcPr>
          <w:p w:rsidR="00E300D4" w:rsidRPr="009A32D6" w:rsidRDefault="00B9169F" w:rsidP="00B9169F">
            <w:pPr>
              <w:spacing w:line="200" w:lineRule="exact"/>
              <w:ind w:left="-32" w:right="75"/>
              <w:rPr>
                <w:sz w:val="20"/>
                <w:szCs w:val="20"/>
                <w:lang w:val="sq-AL"/>
              </w:rPr>
            </w:pPr>
            <w:r w:rsidRPr="009A32D6">
              <w:rPr>
                <w:sz w:val="20"/>
                <w:szCs w:val="20"/>
                <w:lang w:val="sq-AL"/>
              </w:rPr>
              <w:t xml:space="preserve">Thirrje për aplikim </w:t>
            </w:r>
            <w:r w:rsidR="00890141" w:rsidRPr="009A32D6">
              <w:rPr>
                <w:sz w:val="20"/>
                <w:szCs w:val="20"/>
                <w:lang w:val="sq-AL"/>
              </w:rPr>
              <w:t>në seminarin për licencimin e trajnerëve me punëtori praktike</w:t>
            </w:r>
          </w:p>
        </w:tc>
        <w:tc>
          <w:tcPr>
            <w:tcW w:w="1801" w:type="dxa"/>
            <w:tcBorders>
              <w:left w:val="single" w:sz="18" w:space="0" w:color="auto"/>
              <w:right w:val="single" w:sz="18" w:space="0" w:color="auto"/>
            </w:tcBorders>
            <w:vAlign w:val="center"/>
          </w:tcPr>
          <w:p w:rsidR="00E300D4" w:rsidRPr="009A32D6" w:rsidRDefault="000E2297" w:rsidP="00890141">
            <w:pPr>
              <w:spacing w:line="200" w:lineRule="exact"/>
              <w:ind w:left="-114" w:right="-156"/>
              <w:jc w:val="center"/>
              <w:rPr>
                <w:lang w:val="sq-AL"/>
              </w:rPr>
            </w:pPr>
            <w:r w:rsidRPr="009A32D6">
              <w:rPr>
                <w:lang w:val="sq-AL"/>
              </w:rPr>
              <w:t>3</w:t>
            </w:r>
            <w:r w:rsidR="00E300D4" w:rsidRPr="009A32D6">
              <w:rPr>
                <w:lang w:val="sq-AL"/>
              </w:rPr>
              <w:t>0.</w:t>
            </w:r>
            <w:r w:rsidR="00890141" w:rsidRPr="009A32D6">
              <w:rPr>
                <w:lang w:val="sq-AL"/>
              </w:rPr>
              <w:t>VI</w:t>
            </w:r>
            <w:r w:rsidR="00E300D4" w:rsidRPr="009A32D6">
              <w:rPr>
                <w:lang w:val="sq-AL"/>
              </w:rPr>
              <w:t>. 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sz w:val="20"/>
                <w:szCs w:val="20"/>
                <w:lang w:val="sq-AL"/>
              </w:rPr>
            </w:pPr>
            <w:r w:rsidRPr="009A32D6">
              <w:rPr>
                <w:sz w:val="20"/>
                <w:szCs w:val="20"/>
                <w:lang w:val="sq-AL"/>
              </w:rPr>
              <w:t>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5</w:t>
            </w:r>
          </w:p>
        </w:tc>
        <w:tc>
          <w:tcPr>
            <w:tcW w:w="4073" w:type="dxa"/>
            <w:tcBorders>
              <w:left w:val="single" w:sz="18" w:space="0" w:color="auto"/>
              <w:right w:val="single" w:sz="18" w:space="0" w:color="auto"/>
            </w:tcBorders>
            <w:vAlign w:val="center"/>
          </w:tcPr>
          <w:p w:rsidR="00E300D4" w:rsidRPr="009A32D6" w:rsidRDefault="00B9169F" w:rsidP="00B9169F">
            <w:pPr>
              <w:spacing w:line="200" w:lineRule="exact"/>
              <w:ind w:left="-32" w:right="75"/>
              <w:rPr>
                <w:sz w:val="20"/>
                <w:szCs w:val="20"/>
                <w:lang w:val="sq-AL"/>
              </w:rPr>
            </w:pPr>
            <w:r w:rsidRPr="009A32D6">
              <w:rPr>
                <w:sz w:val="20"/>
                <w:szCs w:val="20"/>
                <w:lang w:val="sq-AL"/>
              </w:rPr>
              <w:t xml:space="preserve">Thirrje për aplikim </w:t>
            </w:r>
            <w:r w:rsidR="00890141" w:rsidRPr="009A32D6">
              <w:rPr>
                <w:sz w:val="20"/>
                <w:szCs w:val="20"/>
                <w:lang w:val="sq-AL"/>
              </w:rPr>
              <w:t>në programin e rregullt edukativ për trajnerë të basketbollit</w:t>
            </w:r>
          </w:p>
        </w:tc>
        <w:tc>
          <w:tcPr>
            <w:tcW w:w="1801" w:type="dxa"/>
            <w:tcBorders>
              <w:left w:val="single" w:sz="18" w:space="0" w:color="auto"/>
              <w:right w:val="single" w:sz="18" w:space="0" w:color="auto"/>
            </w:tcBorders>
            <w:vAlign w:val="center"/>
          </w:tcPr>
          <w:p w:rsidR="00E300D4" w:rsidRPr="009A32D6" w:rsidRDefault="00E300D4" w:rsidP="00890141">
            <w:pPr>
              <w:spacing w:line="200" w:lineRule="exact"/>
              <w:ind w:left="-114" w:right="-156"/>
              <w:jc w:val="center"/>
              <w:rPr>
                <w:lang w:val="sq-AL"/>
              </w:rPr>
            </w:pPr>
            <w:r w:rsidRPr="009A32D6">
              <w:rPr>
                <w:lang w:val="sq-AL"/>
              </w:rPr>
              <w:t>01.</w:t>
            </w:r>
            <w:r w:rsidR="00890141" w:rsidRPr="009A32D6">
              <w:rPr>
                <w:lang w:val="sq-AL"/>
              </w:rPr>
              <w:t>VIII</w:t>
            </w:r>
            <w:r w:rsidRPr="009A32D6">
              <w:rPr>
                <w:lang w:val="sq-AL"/>
              </w:rPr>
              <w:t>. 2017</w:t>
            </w:r>
          </w:p>
        </w:tc>
        <w:tc>
          <w:tcPr>
            <w:tcW w:w="2676" w:type="dxa"/>
            <w:tcBorders>
              <w:left w:val="single" w:sz="18" w:space="0" w:color="auto"/>
            </w:tcBorders>
            <w:vAlign w:val="center"/>
          </w:tcPr>
          <w:p w:rsidR="00E300D4" w:rsidRPr="009A32D6" w:rsidRDefault="00890141" w:rsidP="00890141">
            <w:pPr>
              <w:spacing w:line="200" w:lineRule="exact"/>
              <w:ind w:left="-100" w:right="-131"/>
              <w:jc w:val="center"/>
              <w:rPr>
                <w:sz w:val="20"/>
                <w:szCs w:val="20"/>
                <w:lang w:val="sq-AL"/>
              </w:rPr>
            </w:pPr>
            <w:r w:rsidRPr="009A32D6">
              <w:rPr>
                <w:sz w:val="20"/>
                <w:szCs w:val="20"/>
                <w:lang w:val="sq-AL"/>
              </w:rPr>
              <w:t>Federata e Basketbollit të Kosovës dhe 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6</w:t>
            </w:r>
          </w:p>
        </w:tc>
        <w:tc>
          <w:tcPr>
            <w:tcW w:w="4073" w:type="dxa"/>
            <w:tcBorders>
              <w:left w:val="single" w:sz="18" w:space="0" w:color="auto"/>
              <w:right w:val="single" w:sz="18" w:space="0" w:color="auto"/>
            </w:tcBorders>
            <w:vAlign w:val="center"/>
          </w:tcPr>
          <w:p w:rsidR="00E300D4" w:rsidRPr="009A32D6" w:rsidRDefault="00B9169F" w:rsidP="00B9169F">
            <w:pPr>
              <w:spacing w:line="200" w:lineRule="exact"/>
              <w:ind w:left="-32" w:right="75"/>
              <w:rPr>
                <w:sz w:val="20"/>
                <w:szCs w:val="20"/>
                <w:lang w:val="sq-AL"/>
              </w:rPr>
            </w:pPr>
            <w:r w:rsidRPr="009A32D6">
              <w:rPr>
                <w:sz w:val="20"/>
                <w:szCs w:val="20"/>
                <w:lang w:val="sq-AL"/>
              </w:rPr>
              <w:t xml:space="preserve">Aplikimi </w:t>
            </w:r>
            <w:r w:rsidR="00890141" w:rsidRPr="009A32D6">
              <w:rPr>
                <w:sz w:val="20"/>
                <w:szCs w:val="20"/>
                <w:lang w:val="sq-AL"/>
              </w:rPr>
              <w:t xml:space="preserve">në seminarin për licencimin e trajnerëve me punëtori praktike </w:t>
            </w:r>
          </w:p>
        </w:tc>
        <w:tc>
          <w:tcPr>
            <w:tcW w:w="1801" w:type="dxa"/>
            <w:tcBorders>
              <w:left w:val="single" w:sz="18" w:space="0" w:color="auto"/>
              <w:right w:val="single" w:sz="18" w:space="0" w:color="auto"/>
            </w:tcBorders>
            <w:vAlign w:val="center"/>
          </w:tcPr>
          <w:p w:rsidR="00E300D4" w:rsidRPr="009A32D6" w:rsidRDefault="00E300D4" w:rsidP="00890141">
            <w:pPr>
              <w:spacing w:line="200" w:lineRule="exact"/>
              <w:ind w:left="-114" w:right="-156"/>
              <w:jc w:val="center"/>
              <w:rPr>
                <w:lang w:val="sq-AL"/>
              </w:rPr>
            </w:pPr>
            <w:r w:rsidRPr="009A32D6">
              <w:rPr>
                <w:lang w:val="sq-AL"/>
              </w:rPr>
              <w:t>10.</w:t>
            </w:r>
            <w:r w:rsidR="00890141" w:rsidRPr="009A32D6">
              <w:rPr>
                <w:lang w:val="sq-AL"/>
              </w:rPr>
              <w:t>VIII</w:t>
            </w:r>
            <w:r w:rsidRPr="009A32D6">
              <w:rPr>
                <w:lang w:val="sq-AL"/>
              </w:rPr>
              <w:t>. 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lastRenderedPageBreak/>
              <w:t>7</w:t>
            </w:r>
          </w:p>
        </w:tc>
        <w:tc>
          <w:tcPr>
            <w:tcW w:w="4073" w:type="dxa"/>
            <w:tcBorders>
              <w:left w:val="single" w:sz="18" w:space="0" w:color="auto"/>
              <w:right w:val="single" w:sz="18" w:space="0" w:color="auto"/>
            </w:tcBorders>
            <w:vAlign w:val="center"/>
          </w:tcPr>
          <w:p w:rsidR="00E300D4" w:rsidRPr="009A32D6" w:rsidRDefault="00B9169F" w:rsidP="00B9169F">
            <w:pPr>
              <w:spacing w:line="200" w:lineRule="exact"/>
              <w:ind w:left="-32" w:right="75"/>
              <w:rPr>
                <w:sz w:val="20"/>
                <w:szCs w:val="20"/>
                <w:lang w:val="sq-AL"/>
              </w:rPr>
            </w:pPr>
            <w:r w:rsidRPr="009A32D6">
              <w:rPr>
                <w:sz w:val="20"/>
                <w:szCs w:val="20"/>
                <w:lang w:val="sq-AL"/>
              </w:rPr>
              <w:t xml:space="preserve">Thirrje për </w:t>
            </w:r>
            <w:r w:rsidR="007703DC">
              <w:rPr>
                <w:sz w:val="20"/>
                <w:szCs w:val="20"/>
                <w:lang w:val="sq-AL"/>
              </w:rPr>
              <w:t>aplikim për pajisje</w:t>
            </w:r>
            <w:r w:rsidRPr="009A32D6">
              <w:rPr>
                <w:sz w:val="20"/>
                <w:szCs w:val="20"/>
                <w:lang w:val="sq-AL"/>
              </w:rPr>
              <w:t xml:space="preserve"> me licencë profesionale të trajnerëve</w:t>
            </w:r>
          </w:p>
        </w:tc>
        <w:tc>
          <w:tcPr>
            <w:tcW w:w="1801" w:type="dxa"/>
            <w:tcBorders>
              <w:left w:val="single" w:sz="18" w:space="0" w:color="auto"/>
              <w:right w:val="single" w:sz="18" w:space="0" w:color="auto"/>
            </w:tcBorders>
            <w:vAlign w:val="center"/>
          </w:tcPr>
          <w:p w:rsidR="00E300D4" w:rsidRPr="009A32D6" w:rsidRDefault="00E300D4" w:rsidP="00890141">
            <w:pPr>
              <w:spacing w:line="200" w:lineRule="exact"/>
              <w:ind w:left="-114" w:right="-156"/>
              <w:jc w:val="center"/>
              <w:rPr>
                <w:lang w:val="sq-AL"/>
              </w:rPr>
            </w:pPr>
            <w:r w:rsidRPr="009A32D6">
              <w:rPr>
                <w:lang w:val="sq-AL"/>
              </w:rPr>
              <w:t>15.</w:t>
            </w:r>
            <w:r w:rsidR="00890141" w:rsidRPr="009A32D6">
              <w:rPr>
                <w:lang w:val="sq-AL"/>
              </w:rPr>
              <w:t>VIII</w:t>
            </w:r>
            <w:r w:rsidRPr="009A32D6">
              <w:rPr>
                <w:lang w:val="sq-AL"/>
              </w:rPr>
              <w:t>. 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sz w:val="20"/>
                <w:szCs w:val="20"/>
                <w:lang w:val="sq-AL"/>
              </w:rPr>
            </w:pPr>
            <w:r w:rsidRPr="009A32D6">
              <w:rPr>
                <w:sz w:val="20"/>
                <w:szCs w:val="20"/>
                <w:lang w:val="sq-AL"/>
              </w:rPr>
              <w:t>Federata e Basketbollit të Kosovës dhe 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8</w:t>
            </w:r>
          </w:p>
        </w:tc>
        <w:tc>
          <w:tcPr>
            <w:tcW w:w="4073" w:type="dxa"/>
            <w:tcBorders>
              <w:left w:val="single" w:sz="18" w:space="0" w:color="auto"/>
              <w:right w:val="single" w:sz="18" w:space="0" w:color="auto"/>
            </w:tcBorders>
            <w:vAlign w:val="center"/>
          </w:tcPr>
          <w:p w:rsidR="00E300D4" w:rsidRPr="009A32D6" w:rsidRDefault="00CE1AC9" w:rsidP="00B9169F">
            <w:pPr>
              <w:spacing w:line="200" w:lineRule="exact"/>
              <w:ind w:left="-32" w:right="75"/>
              <w:rPr>
                <w:sz w:val="20"/>
                <w:szCs w:val="20"/>
                <w:lang w:val="sq-AL"/>
              </w:rPr>
            </w:pPr>
            <w:r>
              <w:rPr>
                <w:sz w:val="20"/>
                <w:szCs w:val="20"/>
                <w:lang w:val="sq-AL"/>
              </w:rPr>
              <w:t>Thirrje për aplikim për pajisje</w:t>
            </w:r>
            <w:r w:rsidR="00B9169F" w:rsidRPr="009A32D6">
              <w:rPr>
                <w:sz w:val="20"/>
                <w:szCs w:val="20"/>
                <w:lang w:val="sq-AL"/>
              </w:rPr>
              <w:t xml:space="preserve"> me kartën e trajnerit të klubit</w:t>
            </w:r>
          </w:p>
        </w:tc>
        <w:tc>
          <w:tcPr>
            <w:tcW w:w="1801" w:type="dxa"/>
            <w:tcBorders>
              <w:left w:val="single" w:sz="18" w:space="0" w:color="auto"/>
              <w:right w:val="single" w:sz="18" w:space="0" w:color="auto"/>
            </w:tcBorders>
            <w:vAlign w:val="center"/>
          </w:tcPr>
          <w:p w:rsidR="00E300D4" w:rsidRPr="009A32D6" w:rsidRDefault="00E300D4" w:rsidP="00E27681">
            <w:pPr>
              <w:spacing w:line="200" w:lineRule="exact"/>
              <w:ind w:left="-114" w:right="-156"/>
              <w:jc w:val="center"/>
              <w:rPr>
                <w:lang w:val="sq-AL"/>
              </w:rPr>
            </w:pPr>
            <w:r w:rsidRPr="009A32D6">
              <w:rPr>
                <w:lang w:val="sq-AL"/>
              </w:rPr>
              <w:t>15.</w:t>
            </w:r>
            <w:r w:rsidR="00890141" w:rsidRPr="009A32D6">
              <w:rPr>
                <w:lang w:val="sq-AL"/>
              </w:rPr>
              <w:t xml:space="preserve"> VIII</w:t>
            </w:r>
            <w:r w:rsidRPr="009A32D6">
              <w:rPr>
                <w:lang w:val="sq-AL"/>
              </w:rPr>
              <w:t>. 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sz w:val="20"/>
                <w:szCs w:val="20"/>
                <w:lang w:val="sq-AL"/>
              </w:rPr>
            </w:pPr>
            <w:r w:rsidRPr="009A32D6">
              <w:rPr>
                <w:sz w:val="20"/>
                <w:szCs w:val="20"/>
                <w:lang w:val="sq-AL"/>
              </w:rPr>
              <w:t>Federata e Basketbollit të Kosovës dhe 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9</w:t>
            </w:r>
          </w:p>
        </w:tc>
        <w:tc>
          <w:tcPr>
            <w:tcW w:w="4073" w:type="dxa"/>
            <w:tcBorders>
              <w:left w:val="single" w:sz="18" w:space="0" w:color="auto"/>
              <w:right w:val="single" w:sz="18" w:space="0" w:color="auto"/>
            </w:tcBorders>
            <w:vAlign w:val="center"/>
          </w:tcPr>
          <w:p w:rsidR="00B9169F" w:rsidRPr="009A32D6" w:rsidRDefault="00B9169F" w:rsidP="007C1467">
            <w:pPr>
              <w:spacing w:line="200" w:lineRule="exact"/>
              <w:ind w:left="-32" w:right="75"/>
              <w:rPr>
                <w:sz w:val="20"/>
                <w:szCs w:val="20"/>
                <w:lang w:val="sq-AL"/>
              </w:rPr>
            </w:pPr>
            <w:r w:rsidRPr="009A32D6">
              <w:rPr>
                <w:sz w:val="20"/>
                <w:szCs w:val="20"/>
                <w:lang w:val="sq-AL"/>
              </w:rPr>
              <w:t>Dorëzimi i kërkes</w:t>
            </w:r>
            <w:r w:rsidR="007C1467" w:rsidRPr="009A32D6">
              <w:rPr>
                <w:sz w:val="20"/>
                <w:szCs w:val="20"/>
                <w:lang w:val="sq-AL"/>
              </w:rPr>
              <w:t>ës</w:t>
            </w:r>
            <w:r w:rsidR="00112008">
              <w:rPr>
                <w:sz w:val="20"/>
                <w:szCs w:val="20"/>
                <w:lang w:val="sq-AL"/>
              </w:rPr>
              <w:t xml:space="preserve"> për pajisje </w:t>
            </w:r>
            <w:r w:rsidRPr="009A32D6">
              <w:rPr>
                <w:sz w:val="20"/>
                <w:szCs w:val="20"/>
                <w:lang w:val="sq-AL"/>
              </w:rPr>
              <w:t xml:space="preserve">me licencë profesionale të trajnerëve </w:t>
            </w:r>
            <w:r w:rsidR="0084037D" w:rsidRPr="009A32D6">
              <w:rPr>
                <w:sz w:val="20"/>
                <w:szCs w:val="20"/>
                <w:lang w:val="sq-AL"/>
              </w:rPr>
              <w:t>(</w:t>
            </w:r>
            <w:r w:rsidRPr="009A32D6">
              <w:rPr>
                <w:sz w:val="20"/>
                <w:szCs w:val="20"/>
                <w:lang w:val="sq-AL"/>
              </w:rPr>
              <w:t>formulari për aplikim</w:t>
            </w:r>
            <w:r w:rsidR="0084037D" w:rsidRPr="009A32D6">
              <w:rPr>
                <w:sz w:val="20"/>
                <w:szCs w:val="20"/>
                <w:lang w:val="sq-AL"/>
              </w:rPr>
              <w:t>)</w:t>
            </w:r>
          </w:p>
        </w:tc>
        <w:tc>
          <w:tcPr>
            <w:tcW w:w="1801" w:type="dxa"/>
            <w:tcBorders>
              <w:left w:val="single" w:sz="18" w:space="0" w:color="auto"/>
              <w:right w:val="single" w:sz="18" w:space="0" w:color="auto"/>
            </w:tcBorders>
            <w:vAlign w:val="center"/>
          </w:tcPr>
          <w:p w:rsidR="00E300D4" w:rsidRPr="009A32D6" w:rsidRDefault="00E300D4" w:rsidP="00E27681">
            <w:pPr>
              <w:spacing w:line="200" w:lineRule="exact"/>
              <w:ind w:left="-114" w:right="-156"/>
              <w:jc w:val="center"/>
              <w:rPr>
                <w:lang w:val="sq-AL"/>
              </w:rPr>
            </w:pPr>
            <w:r w:rsidRPr="009A32D6">
              <w:rPr>
                <w:lang w:val="sq-AL"/>
              </w:rPr>
              <w:t>31.</w:t>
            </w:r>
            <w:r w:rsidR="00890141" w:rsidRPr="009A32D6">
              <w:rPr>
                <w:lang w:val="sq-AL"/>
              </w:rPr>
              <w:t xml:space="preserve"> VIII</w:t>
            </w:r>
            <w:r w:rsidRPr="009A32D6">
              <w:rPr>
                <w:lang w:val="sq-AL"/>
              </w:rPr>
              <w:t>.2017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10</w:t>
            </w:r>
          </w:p>
        </w:tc>
        <w:tc>
          <w:tcPr>
            <w:tcW w:w="4073" w:type="dxa"/>
            <w:tcBorders>
              <w:left w:val="single" w:sz="18" w:space="0" w:color="auto"/>
              <w:right w:val="single" w:sz="18" w:space="0" w:color="auto"/>
            </w:tcBorders>
            <w:vAlign w:val="center"/>
          </w:tcPr>
          <w:p w:rsidR="00E300D4" w:rsidRPr="009A32D6" w:rsidRDefault="0019630A" w:rsidP="0019630A">
            <w:pPr>
              <w:spacing w:line="200" w:lineRule="exact"/>
              <w:ind w:left="-32" w:right="75"/>
              <w:rPr>
                <w:sz w:val="20"/>
                <w:szCs w:val="20"/>
                <w:lang w:val="sq-AL"/>
              </w:rPr>
            </w:pPr>
            <w:r w:rsidRPr="009A32D6">
              <w:rPr>
                <w:sz w:val="20"/>
                <w:szCs w:val="20"/>
                <w:lang w:val="sq-AL"/>
              </w:rPr>
              <w:t xml:space="preserve">Dorëzimi i kërkesës </w:t>
            </w:r>
            <w:r w:rsidR="00FB3629">
              <w:rPr>
                <w:sz w:val="20"/>
                <w:szCs w:val="20"/>
                <w:lang w:val="sq-AL"/>
              </w:rPr>
              <w:t>për pajisje</w:t>
            </w:r>
            <w:r w:rsidR="00B9169F" w:rsidRPr="009A32D6">
              <w:rPr>
                <w:sz w:val="20"/>
                <w:szCs w:val="20"/>
                <w:lang w:val="sq-AL"/>
              </w:rPr>
              <w:t xml:space="preserve"> me kartën e trajnerit të klubit (formulari për aplikim</w:t>
            </w:r>
            <w:r w:rsidR="0084037D" w:rsidRPr="009A32D6">
              <w:rPr>
                <w:sz w:val="20"/>
                <w:szCs w:val="20"/>
                <w:lang w:val="sq-AL"/>
              </w:rPr>
              <w:t>)</w:t>
            </w:r>
          </w:p>
        </w:tc>
        <w:tc>
          <w:tcPr>
            <w:tcW w:w="1801" w:type="dxa"/>
            <w:tcBorders>
              <w:left w:val="single" w:sz="18" w:space="0" w:color="auto"/>
              <w:right w:val="single" w:sz="18" w:space="0" w:color="auto"/>
            </w:tcBorders>
            <w:vAlign w:val="center"/>
          </w:tcPr>
          <w:p w:rsidR="00E300D4" w:rsidRPr="009A32D6" w:rsidRDefault="00E300D4" w:rsidP="00E27681">
            <w:pPr>
              <w:spacing w:line="200" w:lineRule="exact"/>
              <w:ind w:left="-114" w:right="-156"/>
              <w:jc w:val="center"/>
              <w:rPr>
                <w:lang w:val="sq-AL"/>
              </w:rPr>
            </w:pPr>
            <w:r w:rsidRPr="009A32D6">
              <w:rPr>
                <w:lang w:val="sq-AL"/>
              </w:rPr>
              <w:t>31.</w:t>
            </w:r>
            <w:r w:rsidR="00B9169F" w:rsidRPr="009A32D6">
              <w:rPr>
                <w:lang w:val="sq-AL"/>
              </w:rPr>
              <w:t xml:space="preserve"> VIII</w:t>
            </w:r>
            <w:r w:rsidRPr="009A32D6">
              <w:rPr>
                <w:lang w:val="sq-AL"/>
              </w:rPr>
              <w:t>.2017</w:t>
            </w:r>
          </w:p>
        </w:tc>
        <w:tc>
          <w:tcPr>
            <w:tcW w:w="2676" w:type="dxa"/>
            <w:tcBorders>
              <w:left w:val="single" w:sz="18" w:space="0" w:color="auto"/>
            </w:tcBorders>
            <w:vAlign w:val="center"/>
          </w:tcPr>
          <w:p w:rsidR="00E300D4" w:rsidRPr="009A32D6" w:rsidRDefault="00890141" w:rsidP="00890141">
            <w:pPr>
              <w:spacing w:line="200" w:lineRule="exact"/>
              <w:ind w:left="-100" w:right="-131"/>
              <w:jc w:val="center"/>
              <w:rPr>
                <w:b/>
                <w:sz w:val="24"/>
                <w:szCs w:val="24"/>
                <w:lang w:val="sq-AL"/>
              </w:rPr>
            </w:pPr>
            <w:r w:rsidRPr="009A32D6">
              <w:rPr>
                <w:b/>
                <w:sz w:val="24"/>
                <w:szCs w:val="24"/>
                <w:lang w:val="sq-AL"/>
              </w:rPr>
              <w:t>KLUBET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11</w:t>
            </w:r>
          </w:p>
        </w:tc>
        <w:tc>
          <w:tcPr>
            <w:tcW w:w="4073" w:type="dxa"/>
            <w:tcBorders>
              <w:left w:val="single" w:sz="18" w:space="0" w:color="auto"/>
              <w:right w:val="single" w:sz="18" w:space="0" w:color="auto"/>
            </w:tcBorders>
            <w:vAlign w:val="center"/>
          </w:tcPr>
          <w:p w:rsidR="00E300D4" w:rsidRPr="009A32D6" w:rsidRDefault="00B9169F" w:rsidP="0019630A">
            <w:pPr>
              <w:spacing w:line="200" w:lineRule="exact"/>
              <w:ind w:left="-32" w:right="75"/>
              <w:rPr>
                <w:sz w:val="20"/>
                <w:szCs w:val="20"/>
                <w:lang w:val="sq-AL"/>
              </w:rPr>
            </w:pPr>
            <w:r w:rsidRPr="009A32D6">
              <w:rPr>
                <w:sz w:val="20"/>
                <w:szCs w:val="20"/>
                <w:lang w:val="sq-AL"/>
              </w:rPr>
              <w:t>Dorëzimi i kërkes</w:t>
            </w:r>
            <w:r w:rsidR="0019630A" w:rsidRPr="009A32D6">
              <w:rPr>
                <w:sz w:val="20"/>
                <w:szCs w:val="20"/>
                <w:lang w:val="sq-AL"/>
              </w:rPr>
              <w:t>ës</w:t>
            </w:r>
            <w:r w:rsidRPr="009A32D6">
              <w:rPr>
                <w:sz w:val="20"/>
                <w:szCs w:val="20"/>
                <w:lang w:val="sq-AL"/>
              </w:rPr>
              <w:t xml:space="preserve"> për pjesëmarrje në programin e rregullt edukativ për trajnerë të basketbollit</w:t>
            </w:r>
          </w:p>
        </w:tc>
        <w:tc>
          <w:tcPr>
            <w:tcW w:w="1801" w:type="dxa"/>
            <w:tcBorders>
              <w:left w:val="single" w:sz="18" w:space="0" w:color="auto"/>
              <w:right w:val="single" w:sz="18" w:space="0" w:color="auto"/>
            </w:tcBorders>
            <w:vAlign w:val="center"/>
          </w:tcPr>
          <w:p w:rsidR="00E300D4" w:rsidRPr="009A32D6" w:rsidRDefault="00E300D4" w:rsidP="00E27681">
            <w:pPr>
              <w:spacing w:line="200" w:lineRule="exact"/>
              <w:ind w:left="-114" w:right="-156"/>
              <w:jc w:val="center"/>
              <w:rPr>
                <w:lang w:val="sq-AL"/>
              </w:rPr>
            </w:pPr>
            <w:r w:rsidRPr="009A32D6">
              <w:rPr>
                <w:lang w:val="sq-AL"/>
              </w:rPr>
              <w:t>31.</w:t>
            </w:r>
            <w:r w:rsidR="00B9169F" w:rsidRPr="009A32D6">
              <w:rPr>
                <w:lang w:val="sq-AL"/>
              </w:rPr>
              <w:t xml:space="preserve"> VIII</w:t>
            </w:r>
            <w:r w:rsidRPr="009A32D6">
              <w:rPr>
                <w:lang w:val="sq-AL"/>
              </w:rPr>
              <w:t>.2017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12</w:t>
            </w:r>
          </w:p>
        </w:tc>
        <w:tc>
          <w:tcPr>
            <w:tcW w:w="4073" w:type="dxa"/>
            <w:tcBorders>
              <w:left w:val="single" w:sz="18" w:space="0" w:color="auto"/>
              <w:right w:val="single" w:sz="18" w:space="0" w:color="auto"/>
            </w:tcBorders>
            <w:vAlign w:val="center"/>
          </w:tcPr>
          <w:p w:rsidR="00B9169F" w:rsidRPr="009A32D6" w:rsidRDefault="00B9169F" w:rsidP="00B9169F">
            <w:pPr>
              <w:spacing w:line="200" w:lineRule="exact"/>
              <w:ind w:left="-32" w:right="75"/>
              <w:rPr>
                <w:sz w:val="20"/>
                <w:szCs w:val="20"/>
                <w:lang w:val="sq-AL"/>
              </w:rPr>
            </w:pPr>
            <w:r w:rsidRPr="009A32D6">
              <w:rPr>
                <w:sz w:val="20"/>
                <w:szCs w:val="20"/>
                <w:lang w:val="sq-AL"/>
              </w:rPr>
              <w:t>Pagesa e tarifës së anëtarësimit në Shoqatën e Trajnerëve të Bas</w:t>
            </w:r>
            <w:r w:rsidR="00F968B4">
              <w:rPr>
                <w:sz w:val="20"/>
                <w:szCs w:val="20"/>
                <w:lang w:val="sq-AL"/>
              </w:rPr>
              <w:t>ketbollit të Kosovës për edicionin</w:t>
            </w:r>
            <w:r w:rsidRPr="009A32D6">
              <w:rPr>
                <w:sz w:val="20"/>
                <w:szCs w:val="20"/>
                <w:lang w:val="sq-AL"/>
              </w:rPr>
              <w:t xml:space="preserve"> </w:t>
            </w:r>
            <w:r w:rsidR="00E300D4" w:rsidRPr="009A32D6">
              <w:rPr>
                <w:sz w:val="20"/>
                <w:szCs w:val="20"/>
                <w:lang w:val="sq-AL"/>
              </w:rPr>
              <w:t>2017/</w:t>
            </w:r>
            <w:r w:rsidRPr="009A32D6">
              <w:rPr>
                <w:sz w:val="20"/>
                <w:szCs w:val="20"/>
                <w:lang w:val="sq-AL"/>
              </w:rPr>
              <w:t>20</w:t>
            </w:r>
            <w:r w:rsidR="00E300D4" w:rsidRPr="009A32D6">
              <w:rPr>
                <w:sz w:val="20"/>
                <w:szCs w:val="20"/>
                <w:lang w:val="sq-AL"/>
              </w:rPr>
              <w:t>18</w:t>
            </w:r>
          </w:p>
        </w:tc>
        <w:tc>
          <w:tcPr>
            <w:tcW w:w="1801" w:type="dxa"/>
            <w:tcBorders>
              <w:left w:val="single" w:sz="18" w:space="0" w:color="auto"/>
              <w:right w:val="single" w:sz="18" w:space="0" w:color="auto"/>
            </w:tcBorders>
            <w:vAlign w:val="center"/>
          </w:tcPr>
          <w:p w:rsidR="00E300D4" w:rsidRPr="009A32D6" w:rsidRDefault="00E300D4" w:rsidP="00E27681">
            <w:pPr>
              <w:spacing w:line="200" w:lineRule="exact"/>
              <w:ind w:left="-114" w:right="-156"/>
              <w:jc w:val="center"/>
              <w:rPr>
                <w:lang w:val="sq-AL"/>
              </w:rPr>
            </w:pPr>
            <w:r w:rsidRPr="009A32D6">
              <w:rPr>
                <w:lang w:val="sq-AL"/>
              </w:rPr>
              <w:t>31.</w:t>
            </w:r>
            <w:r w:rsidR="00B9169F" w:rsidRPr="009A32D6">
              <w:rPr>
                <w:lang w:val="sq-AL"/>
              </w:rPr>
              <w:t xml:space="preserve"> VIII</w:t>
            </w:r>
            <w:r w:rsidRPr="009A32D6">
              <w:rPr>
                <w:lang w:val="sq-AL"/>
              </w:rPr>
              <w:t>.2017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E300D4" w:rsidRPr="009A32D6" w:rsidRDefault="00E300D4" w:rsidP="00E300D4">
            <w:pPr>
              <w:jc w:val="center"/>
              <w:rPr>
                <w:lang w:val="sq-AL"/>
              </w:rPr>
            </w:pPr>
            <w:r w:rsidRPr="009A32D6">
              <w:rPr>
                <w:lang w:val="sq-AL"/>
              </w:rPr>
              <w:t>13</w:t>
            </w:r>
          </w:p>
        </w:tc>
        <w:tc>
          <w:tcPr>
            <w:tcW w:w="4073" w:type="dxa"/>
            <w:tcBorders>
              <w:left w:val="single" w:sz="18" w:space="0" w:color="auto"/>
              <w:right w:val="single" w:sz="18" w:space="0" w:color="auto"/>
            </w:tcBorders>
            <w:vAlign w:val="center"/>
          </w:tcPr>
          <w:p w:rsidR="00E300D4" w:rsidRPr="009A32D6" w:rsidRDefault="00B9169F" w:rsidP="008A74F8">
            <w:pPr>
              <w:spacing w:line="200" w:lineRule="exact"/>
              <w:ind w:left="-32" w:right="75"/>
              <w:rPr>
                <w:sz w:val="20"/>
                <w:szCs w:val="20"/>
                <w:lang w:val="sq-AL"/>
              </w:rPr>
            </w:pPr>
            <w:r w:rsidRPr="009A32D6">
              <w:rPr>
                <w:sz w:val="20"/>
                <w:szCs w:val="20"/>
                <w:lang w:val="sq-AL"/>
              </w:rPr>
              <w:t>Seminari për licencimin e trajnerëve me punëtori praktike (e obligu</w:t>
            </w:r>
            <w:r w:rsidR="008A74F8" w:rsidRPr="009A32D6">
              <w:rPr>
                <w:sz w:val="20"/>
                <w:szCs w:val="20"/>
                <w:lang w:val="sq-AL"/>
              </w:rPr>
              <w:t>eshme për të gjithë kandidatët)</w:t>
            </w:r>
          </w:p>
        </w:tc>
        <w:tc>
          <w:tcPr>
            <w:tcW w:w="1801" w:type="dxa"/>
            <w:tcBorders>
              <w:left w:val="single" w:sz="18" w:space="0" w:color="auto"/>
              <w:right w:val="single" w:sz="18" w:space="0" w:color="auto"/>
            </w:tcBorders>
            <w:vAlign w:val="center"/>
          </w:tcPr>
          <w:p w:rsidR="00E300D4" w:rsidRPr="009A32D6" w:rsidRDefault="00B9169F" w:rsidP="00B9169F">
            <w:pPr>
              <w:spacing w:line="200" w:lineRule="exact"/>
              <w:jc w:val="center"/>
              <w:rPr>
                <w:lang w:val="sq-AL"/>
              </w:rPr>
            </w:pPr>
            <w:r w:rsidRPr="009A32D6">
              <w:rPr>
                <w:lang w:val="sq-AL"/>
              </w:rPr>
              <w:t xml:space="preserve">ndërmjet </w:t>
            </w:r>
            <w:r w:rsidR="00E300D4" w:rsidRPr="009A32D6">
              <w:rPr>
                <w:lang w:val="sq-AL"/>
              </w:rPr>
              <w:t>25.</w:t>
            </w:r>
            <w:r w:rsidRPr="009A32D6">
              <w:rPr>
                <w:lang w:val="sq-AL"/>
              </w:rPr>
              <w:t>VIII.</w:t>
            </w:r>
            <w:r w:rsidR="00E300D4" w:rsidRPr="009A32D6">
              <w:rPr>
                <w:lang w:val="sq-AL"/>
              </w:rPr>
              <w:t xml:space="preserve"> </w:t>
            </w:r>
            <w:r w:rsidRPr="009A32D6">
              <w:rPr>
                <w:lang w:val="sq-AL"/>
              </w:rPr>
              <w:t xml:space="preserve">dhe </w:t>
            </w:r>
            <w:r w:rsidR="00E300D4" w:rsidRPr="009A32D6">
              <w:rPr>
                <w:lang w:val="sq-AL"/>
              </w:rPr>
              <w:t>09.</w:t>
            </w:r>
            <w:r w:rsidRPr="009A32D6">
              <w:rPr>
                <w:lang w:val="sq-AL"/>
              </w:rPr>
              <w:t>IX</w:t>
            </w:r>
            <w:r w:rsidR="00E300D4" w:rsidRPr="009A32D6">
              <w:rPr>
                <w:lang w:val="sq-AL"/>
              </w:rPr>
              <w:t>.2017</w:t>
            </w:r>
          </w:p>
        </w:tc>
        <w:tc>
          <w:tcPr>
            <w:tcW w:w="2676" w:type="dxa"/>
            <w:tcBorders>
              <w:left w:val="single" w:sz="18" w:space="0" w:color="auto"/>
            </w:tcBorders>
            <w:vAlign w:val="center"/>
          </w:tcPr>
          <w:p w:rsidR="00E300D4" w:rsidRPr="009A32D6" w:rsidRDefault="00890141" w:rsidP="00E27681">
            <w:pPr>
              <w:spacing w:line="200" w:lineRule="exact"/>
              <w:ind w:left="-100" w:right="-131"/>
              <w:jc w:val="center"/>
              <w:rPr>
                <w:sz w:val="20"/>
                <w:szCs w:val="20"/>
                <w:lang w:val="sq-AL"/>
              </w:rPr>
            </w:pPr>
            <w:r w:rsidRPr="009A32D6">
              <w:rPr>
                <w:sz w:val="20"/>
                <w:szCs w:val="20"/>
                <w:lang w:val="sq-AL"/>
              </w:rPr>
              <w:t xml:space="preserve">Shoqata e Trajnerëve të Basketbolli të Kosovës dhe </w:t>
            </w:r>
            <w:r w:rsidRPr="009A32D6">
              <w:rPr>
                <w:b/>
                <w:sz w:val="20"/>
                <w:szCs w:val="20"/>
                <w:lang w:val="sq-AL"/>
              </w:rPr>
              <w:t>TRAJNERËT</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14</w:t>
            </w:r>
          </w:p>
        </w:tc>
        <w:tc>
          <w:tcPr>
            <w:tcW w:w="4073" w:type="dxa"/>
            <w:tcBorders>
              <w:left w:val="single" w:sz="18" w:space="0" w:color="auto"/>
              <w:right w:val="single" w:sz="18" w:space="0" w:color="auto"/>
            </w:tcBorders>
            <w:vAlign w:val="center"/>
          </w:tcPr>
          <w:p w:rsidR="000A544B" w:rsidRPr="009A32D6" w:rsidRDefault="008A74F8" w:rsidP="008A74F8">
            <w:pPr>
              <w:spacing w:line="200" w:lineRule="exact"/>
              <w:ind w:left="-32" w:right="75"/>
              <w:rPr>
                <w:sz w:val="20"/>
                <w:szCs w:val="20"/>
                <w:lang w:val="sq-AL"/>
              </w:rPr>
            </w:pPr>
            <w:r w:rsidRPr="009A32D6">
              <w:rPr>
                <w:sz w:val="20"/>
                <w:szCs w:val="20"/>
                <w:lang w:val="sq-AL"/>
              </w:rPr>
              <w:t>Thirrje për regjistrim në programin e rregullt edukativ për trajnerë të basketbollit</w:t>
            </w:r>
          </w:p>
        </w:tc>
        <w:tc>
          <w:tcPr>
            <w:tcW w:w="1801" w:type="dxa"/>
            <w:tcBorders>
              <w:left w:val="single" w:sz="18" w:space="0" w:color="auto"/>
              <w:right w:val="single" w:sz="18" w:space="0" w:color="auto"/>
            </w:tcBorders>
            <w:vAlign w:val="center"/>
          </w:tcPr>
          <w:p w:rsidR="000A544B" w:rsidRPr="009A32D6" w:rsidRDefault="000A544B" w:rsidP="00E27681">
            <w:pPr>
              <w:spacing w:line="200" w:lineRule="exact"/>
              <w:jc w:val="center"/>
              <w:rPr>
                <w:lang w:val="sq-AL"/>
              </w:rPr>
            </w:pPr>
            <w:r w:rsidRPr="009A32D6">
              <w:rPr>
                <w:lang w:val="sq-AL"/>
              </w:rPr>
              <w:t>05.</w:t>
            </w:r>
            <w:r w:rsidR="00B9169F" w:rsidRPr="009A32D6">
              <w:rPr>
                <w:lang w:val="sq-AL"/>
              </w:rPr>
              <w:t xml:space="preserve"> IX</w:t>
            </w:r>
            <w:r w:rsidRPr="009A32D6">
              <w:rPr>
                <w:lang w:val="sq-AL"/>
              </w:rPr>
              <w:t>. 2017</w:t>
            </w:r>
          </w:p>
        </w:tc>
        <w:tc>
          <w:tcPr>
            <w:tcW w:w="2676" w:type="dxa"/>
            <w:tcBorders>
              <w:left w:val="single" w:sz="18" w:space="0" w:color="auto"/>
            </w:tcBorders>
            <w:vAlign w:val="center"/>
          </w:tcPr>
          <w:p w:rsidR="000A544B" w:rsidRPr="009A32D6" w:rsidRDefault="00890141" w:rsidP="00E27681">
            <w:pPr>
              <w:spacing w:line="200" w:lineRule="exact"/>
              <w:ind w:left="-100" w:right="-131"/>
              <w:jc w:val="center"/>
              <w:rPr>
                <w:b/>
                <w:sz w:val="24"/>
                <w:szCs w:val="24"/>
                <w:lang w:val="sq-AL"/>
              </w:rPr>
            </w:pPr>
            <w:r w:rsidRPr="009A32D6">
              <w:rPr>
                <w:b/>
                <w:sz w:val="24"/>
                <w:szCs w:val="24"/>
                <w:lang w:val="sq-AL"/>
              </w:rPr>
              <w:t>TRAJNERËT</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15</w:t>
            </w:r>
          </w:p>
        </w:tc>
        <w:tc>
          <w:tcPr>
            <w:tcW w:w="4073" w:type="dxa"/>
            <w:tcBorders>
              <w:left w:val="single" w:sz="18" w:space="0" w:color="auto"/>
              <w:right w:val="single" w:sz="18" w:space="0" w:color="auto"/>
            </w:tcBorders>
            <w:vAlign w:val="center"/>
          </w:tcPr>
          <w:p w:rsidR="008A74F8" w:rsidRPr="009A32D6" w:rsidRDefault="008A74F8" w:rsidP="008A74F8">
            <w:pPr>
              <w:spacing w:line="200" w:lineRule="exact"/>
              <w:ind w:left="-32" w:right="75"/>
              <w:rPr>
                <w:sz w:val="20"/>
                <w:szCs w:val="20"/>
                <w:lang w:val="sq-AL"/>
              </w:rPr>
            </w:pPr>
            <w:r w:rsidRPr="009A32D6">
              <w:rPr>
                <w:sz w:val="20"/>
                <w:szCs w:val="20"/>
                <w:lang w:val="sq-AL"/>
              </w:rPr>
              <w:t>Zbatimi i procedurave për licencimin e trajnerëve dhe klubeve në shkallën e parë</w:t>
            </w:r>
          </w:p>
        </w:tc>
        <w:tc>
          <w:tcPr>
            <w:tcW w:w="1801" w:type="dxa"/>
            <w:tcBorders>
              <w:left w:val="single" w:sz="18" w:space="0" w:color="auto"/>
              <w:right w:val="single" w:sz="18" w:space="0" w:color="auto"/>
            </w:tcBorders>
            <w:vAlign w:val="center"/>
          </w:tcPr>
          <w:p w:rsidR="000A544B" w:rsidRPr="009A32D6" w:rsidRDefault="00B9169F" w:rsidP="00B9169F">
            <w:pPr>
              <w:spacing w:line="200" w:lineRule="exact"/>
              <w:jc w:val="center"/>
              <w:rPr>
                <w:lang w:val="sq-AL"/>
              </w:rPr>
            </w:pPr>
            <w:r w:rsidRPr="009A32D6">
              <w:rPr>
                <w:lang w:val="sq-AL"/>
              </w:rPr>
              <w:t xml:space="preserve">nga </w:t>
            </w:r>
            <w:r w:rsidR="000A544B" w:rsidRPr="009A32D6">
              <w:rPr>
                <w:lang w:val="sq-AL"/>
              </w:rPr>
              <w:t>01.</w:t>
            </w:r>
            <w:r w:rsidRPr="009A32D6">
              <w:rPr>
                <w:lang w:val="sq-AL"/>
              </w:rPr>
              <w:t>IX</w:t>
            </w:r>
            <w:r w:rsidR="000A544B" w:rsidRPr="009A32D6">
              <w:rPr>
                <w:lang w:val="sq-AL"/>
              </w:rPr>
              <w:t xml:space="preserve">. </w:t>
            </w:r>
            <w:r w:rsidRPr="009A32D6">
              <w:rPr>
                <w:lang w:val="sq-AL"/>
              </w:rPr>
              <w:t xml:space="preserve">deri më </w:t>
            </w:r>
            <w:r w:rsidR="000A544B" w:rsidRPr="009A32D6">
              <w:rPr>
                <w:lang w:val="sq-AL"/>
              </w:rPr>
              <w:t>15.</w:t>
            </w:r>
            <w:r w:rsidRPr="009A32D6">
              <w:rPr>
                <w:lang w:val="sq-AL"/>
              </w:rPr>
              <w:t>IX</w:t>
            </w:r>
            <w:r w:rsidR="000A544B" w:rsidRPr="009A32D6">
              <w:rPr>
                <w:lang w:val="sq-AL"/>
              </w:rPr>
              <w:t>.2017</w:t>
            </w:r>
          </w:p>
        </w:tc>
        <w:tc>
          <w:tcPr>
            <w:tcW w:w="2676" w:type="dxa"/>
            <w:tcBorders>
              <w:left w:val="single" w:sz="18" w:space="0" w:color="auto"/>
            </w:tcBorders>
            <w:vAlign w:val="center"/>
          </w:tcPr>
          <w:p w:rsidR="000A544B" w:rsidRPr="009A32D6" w:rsidRDefault="00890141" w:rsidP="00890141">
            <w:pPr>
              <w:spacing w:line="200" w:lineRule="exact"/>
              <w:ind w:left="-100" w:right="-131"/>
              <w:jc w:val="center"/>
              <w:rPr>
                <w:sz w:val="20"/>
                <w:szCs w:val="20"/>
                <w:lang w:val="sq-AL"/>
              </w:rPr>
            </w:pPr>
            <w:r w:rsidRPr="009A32D6">
              <w:rPr>
                <w:sz w:val="20"/>
                <w:szCs w:val="20"/>
                <w:lang w:val="sq-AL"/>
              </w:rPr>
              <w:t>Komisioni për Licencim i Federatës së Basketbollit të Kosovës</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16</w:t>
            </w:r>
          </w:p>
        </w:tc>
        <w:tc>
          <w:tcPr>
            <w:tcW w:w="4073" w:type="dxa"/>
            <w:tcBorders>
              <w:left w:val="single" w:sz="18" w:space="0" w:color="auto"/>
              <w:right w:val="single" w:sz="18" w:space="0" w:color="auto"/>
            </w:tcBorders>
            <w:vAlign w:val="center"/>
          </w:tcPr>
          <w:p w:rsidR="008A74F8" w:rsidRPr="009A32D6" w:rsidRDefault="008A74F8" w:rsidP="008A74F8">
            <w:pPr>
              <w:spacing w:line="200" w:lineRule="exact"/>
              <w:ind w:left="-32" w:right="75"/>
              <w:rPr>
                <w:sz w:val="20"/>
                <w:szCs w:val="20"/>
                <w:lang w:val="sq-AL"/>
              </w:rPr>
            </w:pPr>
            <w:r w:rsidRPr="009A32D6">
              <w:rPr>
                <w:sz w:val="20"/>
                <w:szCs w:val="20"/>
                <w:lang w:val="sq-AL"/>
              </w:rPr>
              <w:t>Publikimi i vendimeve të ndërmarra për licencimin e trajnerëve dhe klubeve në shkallën e parë</w:t>
            </w:r>
          </w:p>
        </w:tc>
        <w:tc>
          <w:tcPr>
            <w:tcW w:w="1801" w:type="dxa"/>
            <w:tcBorders>
              <w:left w:val="single" w:sz="18" w:space="0" w:color="auto"/>
              <w:right w:val="single" w:sz="18" w:space="0" w:color="auto"/>
            </w:tcBorders>
            <w:vAlign w:val="center"/>
          </w:tcPr>
          <w:p w:rsidR="000A544B" w:rsidRPr="009A32D6" w:rsidRDefault="000A544B" w:rsidP="00E27681">
            <w:pPr>
              <w:spacing w:line="200" w:lineRule="exact"/>
              <w:ind w:left="-114" w:right="-156"/>
              <w:jc w:val="center"/>
              <w:rPr>
                <w:lang w:val="sq-AL"/>
              </w:rPr>
            </w:pPr>
            <w:r w:rsidRPr="009A32D6">
              <w:rPr>
                <w:lang w:val="sq-AL"/>
              </w:rPr>
              <w:t>15.</w:t>
            </w:r>
            <w:r w:rsidR="00B9169F" w:rsidRPr="009A32D6">
              <w:rPr>
                <w:lang w:val="sq-AL"/>
              </w:rPr>
              <w:t xml:space="preserve"> IX</w:t>
            </w:r>
            <w:r w:rsidRPr="009A32D6">
              <w:rPr>
                <w:lang w:val="sq-AL"/>
              </w:rPr>
              <w:t>.2017</w:t>
            </w:r>
          </w:p>
        </w:tc>
        <w:tc>
          <w:tcPr>
            <w:tcW w:w="2676" w:type="dxa"/>
            <w:tcBorders>
              <w:left w:val="single" w:sz="18" w:space="0" w:color="auto"/>
            </w:tcBorders>
            <w:vAlign w:val="center"/>
          </w:tcPr>
          <w:p w:rsidR="000A544B" w:rsidRPr="009A32D6" w:rsidRDefault="00890141" w:rsidP="00890141">
            <w:pPr>
              <w:spacing w:line="200" w:lineRule="exact"/>
              <w:ind w:left="-100" w:right="-131"/>
              <w:jc w:val="center"/>
              <w:rPr>
                <w:sz w:val="20"/>
                <w:szCs w:val="20"/>
                <w:lang w:val="sq-AL"/>
              </w:rPr>
            </w:pPr>
            <w:r w:rsidRPr="009A32D6">
              <w:rPr>
                <w:sz w:val="20"/>
                <w:szCs w:val="20"/>
                <w:lang w:val="sq-AL"/>
              </w:rPr>
              <w:t>Komisioni për Licencim i Federatës së Basketbollit të Kosovës</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17</w:t>
            </w:r>
          </w:p>
        </w:tc>
        <w:tc>
          <w:tcPr>
            <w:tcW w:w="4073" w:type="dxa"/>
            <w:tcBorders>
              <w:left w:val="single" w:sz="18" w:space="0" w:color="auto"/>
              <w:right w:val="single" w:sz="18" w:space="0" w:color="auto"/>
            </w:tcBorders>
            <w:vAlign w:val="center"/>
          </w:tcPr>
          <w:p w:rsidR="008A74F8" w:rsidRPr="009A32D6" w:rsidRDefault="008A74F8" w:rsidP="008A74F8">
            <w:pPr>
              <w:spacing w:line="200" w:lineRule="exact"/>
              <w:ind w:left="-32" w:right="75"/>
              <w:rPr>
                <w:sz w:val="20"/>
                <w:szCs w:val="20"/>
                <w:lang w:val="sq-AL"/>
              </w:rPr>
            </w:pPr>
            <w:r w:rsidRPr="009A32D6">
              <w:rPr>
                <w:sz w:val="20"/>
                <w:szCs w:val="20"/>
                <w:lang w:val="sq-AL"/>
              </w:rPr>
              <w:t>Dorëzimi i çfarëdo ankese lidhur me vendimet e ndërmarra për licencimin e shkallës së parë</w:t>
            </w:r>
          </w:p>
        </w:tc>
        <w:tc>
          <w:tcPr>
            <w:tcW w:w="1801" w:type="dxa"/>
            <w:tcBorders>
              <w:left w:val="single" w:sz="18" w:space="0" w:color="auto"/>
              <w:right w:val="single" w:sz="18" w:space="0" w:color="auto"/>
            </w:tcBorders>
            <w:vAlign w:val="center"/>
          </w:tcPr>
          <w:p w:rsidR="000A544B" w:rsidRPr="009A32D6" w:rsidRDefault="000A544B" w:rsidP="00E27681">
            <w:pPr>
              <w:spacing w:line="200" w:lineRule="exact"/>
              <w:ind w:left="-114" w:right="-156"/>
              <w:jc w:val="center"/>
              <w:rPr>
                <w:lang w:val="sq-AL"/>
              </w:rPr>
            </w:pPr>
            <w:r w:rsidRPr="009A32D6">
              <w:rPr>
                <w:lang w:val="sq-AL"/>
              </w:rPr>
              <w:t>22.</w:t>
            </w:r>
            <w:r w:rsidR="00B9169F" w:rsidRPr="009A32D6">
              <w:rPr>
                <w:lang w:val="sq-AL"/>
              </w:rPr>
              <w:t xml:space="preserve"> IX</w:t>
            </w:r>
            <w:r w:rsidRPr="009A32D6">
              <w:rPr>
                <w:lang w:val="sq-AL"/>
              </w:rPr>
              <w:t>.2017</w:t>
            </w:r>
          </w:p>
        </w:tc>
        <w:tc>
          <w:tcPr>
            <w:tcW w:w="2676" w:type="dxa"/>
            <w:tcBorders>
              <w:left w:val="single" w:sz="18" w:space="0" w:color="auto"/>
            </w:tcBorders>
            <w:vAlign w:val="center"/>
          </w:tcPr>
          <w:p w:rsidR="000A544B" w:rsidRPr="009A32D6" w:rsidRDefault="00890141" w:rsidP="00890141">
            <w:pPr>
              <w:spacing w:line="200" w:lineRule="exact"/>
              <w:ind w:left="-100" w:right="-131"/>
              <w:jc w:val="center"/>
              <w:rPr>
                <w:b/>
                <w:sz w:val="24"/>
                <w:szCs w:val="24"/>
                <w:lang w:val="sq-AL"/>
              </w:rPr>
            </w:pPr>
            <w:r w:rsidRPr="009A32D6">
              <w:rPr>
                <w:b/>
                <w:sz w:val="24"/>
                <w:szCs w:val="24"/>
                <w:lang w:val="sq-AL"/>
              </w:rPr>
              <w:t>TRAJNERËT DHE KLUBET</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18</w:t>
            </w:r>
          </w:p>
        </w:tc>
        <w:tc>
          <w:tcPr>
            <w:tcW w:w="4073" w:type="dxa"/>
            <w:tcBorders>
              <w:left w:val="single" w:sz="18" w:space="0" w:color="auto"/>
              <w:right w:val="single" w:sz="18" w:space="0" w:color="auto"/>
            </w:tcBorders>
            <w:vAlign w:val="center"/>
          </w:tcPr>
          <w:p w:rsidR="008A74F8" w:rsidRPr="009A32D6" w:rsidRDefault="008A74F8" w:rsidP="008A74F8">
            <w:pPr>
              <w:spacing w:line="200" w:lineRule="exact"/>
              <w:ind w:left="-32" w:right="75"/>
              <w:rPr>
                <w:sz w:val="20"/>
                <w:szCs w:val="20"/>
                <w:lang w:val="sq-AL"/>
              </w:rPr>
            </w:pPr>
            <w:r w:rsidRPr="009A32D6">
              <w:rPr>
                <w:sz w:val="20"/>
                <w:szCs w:val="20"/>
                <w:lang w:val="sq-AL"/>
              </w:rPr>
              <w:t>Zgjidhja e ankes</w:t>
            </w:r>
            <w:r w:rsidR="007C1467" w:rsidRPr="009A32D6">
              <w:rPr>
                <w:sz w:val="20"/>
                <w:szCs w:val="20"/>
                <w:lang w:val="sq-AL"/>
              </w:rPr>
              <w:t>ave kundër vendimeve të ndërmarra për licencimin e shkallë</w:t>
            </w:r>
            <w:r w:rsidRPr="009A32D6">
              <w:rPr>
                <w:sz w:val="20"/>
                <w:szCs w:val="20"/>
                <w:lang w:val="sq-AL"/>
              </w:rPr>
              <w:t>s së parë</w:t>
            </w:r>
          </w:p>
        </w:tc>
        <w:tc>
          <w:tcPr>
            <w:tcW w:w="1801" w:type="dxa"/>
            <w:tcBorders>
              <w:left w:val="single" w:sz="18" w:space="0" w:color="auto"/>
              <w:right w:val="single" w:sz="18" w:space="0" w:color="auto"/>
            </w:tcBorders>
            <w:vAlign w:val="center"/>
          </w:tcPr>
          <w:p w:rsidR="000A544B" w:rsidRPr="009A32D6" w:rsidRDefault="00B9169F" w:rsidP="00B9169F">
            <w:pPr>
              <w:spacing w:line="200" w:lineRule="exact"/>
              <w:jc w:val="center"/>
              <w:rPr>
                <w:lang w:val="sq-AL"/>
              </w:rPr>
            </w:pPr>
            <w:r w:rsidRPr="009A32D6">
              <w:rPr>
                <w:lang w:val="sq-AL"/>
              </w:rPr>
              <w:t xml:space="preserve">nga </w:t>
            </w:r>
            <w:r w:rsidR="000A544B" w:rsidRPr="009A32D6">
              <w:rPr>
                <w:lang w:val="sq-AL"/>
              </w:rPr>
              <w:t>23.</w:t>
            </w:r>
            <w:r w:rsidRPr="009A32D6">
              <w:rPr>
                <w:lang w:val="sq-AL"/>
              </w:rPr>
              <w:t xml:space="preserve"> IX. deri më </w:t>
            </w:r>
            <w:r w:rsidR="000A544B" w:rsidRPr="009A32D6">
              <w:rPr>
                <w:lang w:val="sq-AL"/>
              </w:rPr>
              <w:t>29.09.2017</w:t>
            </w:r>
          </w:p>
        </w:tc>
        <w:tc>
          <w:tcPr>
            <w:tcW w:w="2676" w:type="dxa"/>
            <w:tcBorders>
              <w:left w:val="single" w:sz="18" w:space="0" w:color="auto"/>
            </w:tcBorders>
            <w:vAlign w:val="center"/>
          </w:tcPr>
          <w:p w:rsidR="000A544B" w:rsidRPr="009A32D6" w:rsidRDefault="00042EE0" w:rsidP="00042EE0">
            <w:pPr>
              <w:spacing w:line="200" w:lineRule="exact"/>
              <w:ind w:left="-100" w:right="-131"/>
              <w:jc w:val="center"/>
              <w:rPr>
                <w:sz w:val="20"/>
                <w:szCs w:val="20"/>
                <w:lang w:val="sq-AL"/>
              </w:rPr>
            </w:pPr>
            <w:r w:rsidRPr="009A32D6">
              <w:rPr>
                <w:sz w:val="20"/>
                <w:szCs w:val="20"/>
                <w:lang w:val="sq-AL"/>
              </w:rPr>
              <w:t xml:space="preserve">Komiteti </w:t>
            </w:r>
            <w:r w:rsidR="00890141" w:rsidRPr="009A32D6">
              <w:rPr>
                <w:sz w:val="20"/>
                <w:szCs w:val="20"/>
                <w:lang w:val="sq-AL"/>
              </w:rPr>
              <w:t>Ekzekutiv i Federatës së Basketbollit të Kosovës</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19</w:t>
            </w:r>
          </w:p>
        </w:tc>
        <w:tc>
          <w:tcPr>
            <w:tcW w:w="4073" w:type="dxa"/>
            <w:tcBorders>
              <w:left w:val="single" w:sz="18" w:space="0" w:color="auto"/>
              <w:right w:val="single" w:sz="18" w:space="0" w:color="auto"/>
            </w:tcBorders>
            <w:vAlign w:val="center"/>
          </w:tcPr>
          <w:p w:rsidR="000A544B" w:rsidRPr="009A32D6" w:rsidRDefault="008A74F8" w:rsidP="008A74F8">
            <w:pPr>
              <w:spacing w:line="200" w:lineRule="exact"/>
              <w:ind w:left="-32" w:right="75"/>
              <w:rPr>
                <w:sz w:val="20"/>
                <w:szCs w:val="20"/>
                <w:lang w:val="sq-AL"/>
              </w:rPr>
            </w:pPr>
            <w:r w:rsidRPr="009A32D6">
              <w:rPr>
                <w:sz w:val="20"/>
                <w:szCs w:val="20"/>
                <w:lang w:val="sq-AL"/>
              </w:rPr>
              <w:t>Publikimi i vendimeve përfundimtare të ndërmarra për licencimin e trajnerëve dhe klubeve</w:t>
            </w:r>
          </w:p>
        </w:tc>
        <w:tc>
          <w:tcPr>
            <w:tcW w:w="1801" w:type="dxa"/>
            <w:tcBorders>
              <w:left w:val="single" w:sz="18" w:space="0" w:color="auto"/>
              <w:right w:val="single" w:sz="18" w:space="0" w:color="auto"/>
            </w:tcBorders>
            <w:vAlign w:val="center"/>
          </w:tcPr>
          <w:p w:rsidR="000A544B" w:rsidRPr="009A32D6" w:rsidRDefault="000A544B" w:rsidP="00E27681">
            <w:pPr>
              <w:spacing w:line="200" w:lineRule="exact"/>
              <w:ind w:left="-114" w:right="-156"/>
              <w:jc w:val="center"/>
              <w:rPr>
                <w:lang w:val="sq-AL"/>
              </w:rPr>
            </w:pPr>
            <w:r w:rsidRPr="009A32D6">
              <w:rPr>
                <w:lang w:val="sq-AL"/>
              </w:rPr>
              <w:t>30.</w:t>
            </w:r>
            <w:r w:rsidR="00B9169F" w:rsidRPr="009A32D6">
              <w:rPr>
                <w:lang w:val="sq-AL"/>
              </w:rPr>
              <w:t xml:space="preserve"> IX</w:t>
            </w:r>
            <w:r w:rsidRPr="009A32D6">
              <w:rPr>
                <w:lang w:val="sq-AL"/>
              </w:rPr>
              <w:t>.2017</w:t>
            </w:r>
          </w:p>
        </w:tc>
        <w:tc>
          <w:tcPr>
            <w:tcW w:w="2676" w:type="dxa"/>
            <w:tcBorders>
              <w:left w:val="single" w:sz="18" w:space="0" w:color="auto"/>
            </w:tcBorders>
            <w:vAlign w:val="center"/>
          </w:tcPr>
          <w:p w:rsidR="000A544B" w:rsidRPr="009A32D6" w:rsidRDefault="00890141" w:rsidP="00E27681">
            <w:pPr>
              <w:spacing w:line="200" w:lineRule="exact"/>
              <w:ind w:left="-100" w:right="-131"/>
              <w:jc w:val="center"/>
              <w:rPr>
                <w:sz w:val="20"/>
                <w:szCs w:val="20"/>
                <w:lang w:val="sq-AL"/>
              </w:rPr>
            </w:pPr>
            <w:r w:rsidRPr="009A32D6">
              <w:rPr>
                <w:sz w:val="20"/>
                <w:szCs w:val="20"/>
                <w:lang w:val="sq-AL"/>
              </w:rPr>
              <w:t>Komiteti Ekzekutiv i Federatës së Basketbollit të Kosovës</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20</w:t>
            </w:r>
          </w:p>
        </w:tc>
        <w:tc>
          <w:tcPr>
            <w:tcW w:w="4073" w:type="dxa"/>
            <w:tcBorders>
              <w:left w:val="single" w:sz="18" w:space="0" w:color="auto"/>
              <w:right w:val="single" w:sz="18" w:space="0" w:color="auto"/>
            </w:tcBorders>
            <w:vAlign w:val="center"/>
          </w:tcPr>
          <w:p w:rsidR="008A74F8" w:rsidRPr="009A32D6" w:rsidRDefault="008A74F8" w:rsidP="008A74F8">
            <w:pPr>
              <w:spacing w:line="200" w:lineRule="exact"/>
              <w:ind w:left="-32" w:right="75"/>
              <w:rPr>
                <w:sz w:val="20"/>
                <w:szCs w:val="20"/>
                <w:lang w:val="sq-AL"/>
              </w:rPr>
            </w:pPr>
            <w:r w:rsidRPr="009A32D6">
              <w:rPr>
                <w:sz w:val="20"/>
                <w:szCs w:val="20"/>
                <w:lang w:val="sq-AL"/>
              </w:rPr>
              <w:t>Fillimi i zbatimit të programit të rregullt edukativ për trajnerë të basketbollit</w:t>
            </w:r>
          </w:p>
        </w:tc>
        <w:tc>
          <w:tcPr>
            <w:tcW w:w="1801" w:type="dxa"/>
            <w:tcBorders>
              <w:left w:val="single" w:sz="18" w:space="0" w:color="auto"/>
              <w:right w:val="single" w:sz="18" w:space="0" w:color="auto"/>
            </w:tcBorders>
            <w:vAlign w:val="center"/>
          </w:tcPr>
          <w:p w:rsidR="000A544B" w:rsidRPr="009A32D6" w:rsidRDefault="000A544B" w:rsidP="00B9169F">
            <w:pPr>
              <w:spacing w:line="200" w:lineRule="exact"/>
              <w:ind w:left="-114" w:right="-156"/>
              <w:jc w:val="center"/>
              <w:rPr>
                <w:lang w:val="sq-AL"/>
              </w:rPr>
            </w:pPr>
            <w:r w:rsidRPr="009A32D6">
              <w:rPr>
                <w:lang w:val="sq-AL"/>
              </w:rPr>
              <w:t>01.</w:t>
            </w:r>
            <w:r w:rsidR="00B9169F" w:rsidRPr="009A32D6">
              <w:rPr>
                <w:lang w:val="sq-AL"/>
              </w:rPr>
              <w:t>X</w:t>
            </w:r>
            <w:r w:rsidRPr="009A32D6">
              <w:rPr>
                <w:lang w:val="sq-AL"/>
              </w:rPr>
              <w:t>. 207</w:t>
            </w:r>
          </w:p>
        </w:tc>
        <w:tc>
          <w:tcPr>
            <w:tcW w:w="2676" w:type="dxa"/>
            <w:tcBorders>
              <w:left w:val="single" w:sz="18" w:space="0" w:color="auto"/>
            </w:tcBorders>
            <w:vAlign w:val="center"/>
          </w:tcPr>
          <w:p w:rsidR="000A544B" w:rsidRPr="009A32D6" w:rsidRDefault="00890141" w:rsidP="00E27681">
            <w:pPr>
              <w:spacing w:line="200" w:lineRule="exact"/>
              <w:ind w:left="-100" w:right="-131"/>
              <w:jc w:val="center"/>
              <w:rPr>
                <w:sz w:val="20"/>
                <w:szCs w:val="20"/>
                <w:lang w:val="sq-AL"/>
              </w:rPr>
            </w:pPr>
            <w:r w:rsidRPr="009A32D6">
              <w:rPr>
                <w:sz w:val="20"/>
                <w:szCs w:val="20"/>
                <w:lang w:val="sq-AL"/>
              </w:rPr>
              <w:t>Federata e Basketbollit të Kosovës dhe Shoqata e Trajnerëve të Basketbollit të Kosovës</w:t>
            </w:r>
          </w:p>
        </w:tc>
      </w:tr>
      <w:tr w:rsidR="00372A9F" w:rsidRPr="009A32D6" w:rsidTr="00E27681">
        <w:trPr>
          <w:trHeight w:val="454"/>
        </w:trPr>
        <w:tc>
          <w:tcPr>
            <w:tcW w:w="476" w:type="dxa"/>
            <w:tcBorders>
              <w:right w:val="single" w:sz="18" w:space="0" w:color="auto"/>
            </w:tcBorders>
            <w:vAlign w:val="center"/>
          </w:tcPr>
          <w:p w:rsidR="000A544B" w:rsidRPr="009A32D6" w:rsidRDefault="000A544B" w:rsidP="000A544B">
            <w:pPr>
              <w:jc w:val="center"/>
              <w:rPr>
                <w:lang w:val="sq-AL"/>
              </w:rPr>
            </w:pPr>
            <w:r w:rsidRPr="009A32D6">
              <w:rPr>
                <w:lang w:val="sq-AL"/>
              </w:rPr>
              <w:t>21</w:t>
            </w:r>
          </w:p>
        </w:tc>
        <w:tc>
          <w:tcPr>
            <w:tcW w:w="4073" w:type="dxa"/>
            <w:tcBorders>
              <w:left w:val="single" w:sz="18" w:space="0" w:color="auto"/>
              <w:right w:val="single" w:sz="18" w:space="0" w:color="auto"/>
            </w:tcBorders>
            <w:vAlign w:val="center"/>
          </w:tcPr>
          <w:p w:rsidR="00755AFB" w:rsidRPr="009A32D6" w:rsidRDefault="00755AFB" w:rsidP="00755AFB">
            <w:pPr>
              <w:spacing w:line="200" w:lineRule="exact"/>
              <w:ind w:left="-32" w:right="75"/>
              <w:rPr>
                <w:sz w:val="20"/>
                <w:szCs w:val="20"/>
                <w:lang w:val="sq-AL"/>
              </w:rPr>
            </w:pPr>
            <w:r w:rsidRPr="009A32D6">
              <w:rPr>
                <w:sz w:val="20"/>
                <w:szCs w:val="20"/>
                <w:lang w:val="sq-AL"/>
              </w:rPr>
              <w:t>Të gjitha detyrimet financiare që duhet vendosur për programin e rregullt edukativ për traj</w:t>
            </w:r>
            <w:r w:rsidR="00604096">
              <w:rPr>
                <w:sz w:val="20"/>
                <w:szCs w:val="20"/>
                <w:lang w:val="sq-AL"/>
              </w:rPr>
              <w:t>nerë të basketbollit për edicionin</w:t>
            </w:r>
            <w:r w:rsidRPr="009A32D6">
              <w:rPr>
                <w:sz w:val="20"/>
                <w:szCs w:val="20"/>
                <w:lang w:val="sq-AL"/>
              </w:rPr>
              <w:t xml:space="preserve"> 2017/2018.</w:t>
            </w:r>
          </w:p>
        </w:tc>
        <w:tc>
          <w:tcPr>
            <w:tcW w:w="1801" w:type="dxa"/>
            <w:tcBorders>
              <w:left w:val="single" w:sz="18" w:space="0" w:color="auto"/>
              <w:right w:val="single" w:sz="18" w:space="0" w:color="auto"/>
            </w:tcBorders>
            <w:vAlign w:val="center"/>
          </w:tcPr>
          <w:p w:rsidR="000A544B" w:rsidRPr="009A32D6" w:rsidRDefault="000A544B" w:rsidP="00B9169F">
            <w:pPr>
              <w:spacing w:line="200" w:lineRule="exact"/>
              <w:ind w:left="-114" w:right="-156"/>
              <w:jc w:val="center"/>
              <w:rPr>
                <w:lang w:val="sq-AL"/>
              </w:rPr>
            </w:pPr>
            <w:r w:rsidRPr="009A32D6">
              <w:rPr>
                <w:lang w:val="sq-AL"/>
              </w:rPr>
              <w:t>01.</w:t>
            </w:r>
            <w:r w:rsidR="00B9169F" w:rsidRPr="009A32D6">
              <w:rPr>
                <w:lang w:val="sq-AL"/>
              </w:rPr>
              <w:t>X</w:t>
            </w:r>
            <w:r w:rsidRPr="009A32D6">
              <w:rPr>
                <w:lang w:val="sq-AL"/>
              </w:rPr>
              <w:t>. 207</w:t>
            </w:r>
          </w:p>
        </w:tc>
        <w:tc>
          <w:tcPr>
            <w:tcW w:w="2676" w:type="dxa"/>
            <w:tcBorders>
              <w:left w:val="single" w:sz="18" w:space="0" w:color="auto"/>
            </w:tcBorders>
            <w:vAlign w:val="center"/>
          </w:tcPr>
          <w:p w:rsidR="000A544B" w:rsidRPr="009A32D6" w:rsidRDefault="00890141" w:rsidP="00E27681">
            <w:pPr>
              <w:spacing w:line="200" w:lineRule="exact"/>
              <w:ind w:left="-100" w:right="-131"/>
              <w:jc w:val="center"/>
              <w:rPr>
                <w:b/>
                <w:sz w:val="24"/>
                <w:szCs w:val="24"/>
                <w:lang w:val="sq-AL"/>
              </w:rPr>
            </w:pPr>
            <w:r w:rsidRPr="009A32D6">
              <w:rPr>
                <w:b/>
                <w:sz w:val="24"/>
                <w:szCs w:val="24"/>
                <w:lang w:val="sq-AL"/>
              </w:rPr>
              <w:t>TRAJNERËT DHE KLUBET</w:t>
            </w:r>
          </w:p>
        </w:tc>
      </w:tr>
    </w:tbl>
    <w:p w:rsidR="00E35225" w:rsidRPr="009A32D6" w:rsidRDefault="00E35225" w:rsidP="00E35225">
      <w:pPr>
        <w:spacing w:after="0" w:line="240" w:lineRule="auto"/>
        <w:jc w:val="both"/>
        <w:rPr>
          <w:lang w:val="sq-AL"/>
        </w:rPr>
      </w:pPr>
    </w:p>
    <w:p w:rsidR="00372A9F" w:rsidRPr="009A32D6" w:rsidRDefault="00372A9F" w:rsidP="00E35225">
      <w:pPr>
        <w:spacing w:after="0" w:line="240" w:lineRule="auto"/>
        <w:jc w:val="both"/>
        <w:rPr>
          <w:b/>
          <w:sz w:val="24"/>
          <w:szCs w:val="24"/>
          <w:lang w:val="sq-AL"/>
        </w:rPr>
      </w:pPr>
      <w:r w:rsidRPr="009A32D6">
        <w:rPr>
          <w:b/>
          <w:sz w:val="24"/>
          <w:szCs w:val="24"/>
          <w:lang w:val="sq-AL"/>
        </w:rPr>
        <w:t>Për këtë arsye, pas datës 30.IX.2017 dhe më tutje, asnjë trajner që nuk është i licencuar me licencë valide të trajnerit, si dhe asnjë klub që nuk është i licencuar me kartën valide të trajnerit të klubit nuk do të ketë mundësi të merr pjesë ose të luajë në çfarëdo gare zyrtare, që organizohet nën patronazhin e Federatës së Basketbollit të Kosovës.</w:t>
      </w:r>
    </w:p>
    <w:p w:rsidR="00CD367C" w:rsidRPr="009A32D6" w:rsidRDefault="00CD367C" w:rsidP="00CD367C">
      <w:pPr>
        <w:spacing w:after="0" w:line="240" w:lineRule="auto"/>
        <w:jc w:val="both"/>
        <w:rPr>
          <w:lang w:val="sq-AL"/>
        </w:rPr>
      </w:pPr>
    </w:p>
    <w:p w:rsidR="00BC17DD" w:rsidRPr="009A32D6" w:rsidRDefault="00BC17DD" w:rsidP="00CD367C">
      <w:pPr>
        <w:spacing w:after="0" w:line="240" w:lineRule="auto"/>
        <w:jc w:val="both"/>
        <w:rPr>
          <w:lang w:val="sq-AL"/>
        </w:rPr>
        <w:sectPr w:rsidR="00BC17DD" w:rsidRPr="009A32D6">
          <w:pgSz w:w="11906" w:h="16838"/>
          <w:pgMar w:top="1417" w:right="1417" w:bottom="1417" w:left="1417" w:header="708" w:footer="708" w:gutter="0"/>
          <w:cols w:space="708"/>
          <w:docGrid w:linePitch="360"/>
        </w:sectPr>
      </w:pPr>
    </w:p>
    <w:p w:rsidR="00CD367C" w:rsidRPr="009A32D6" w:rsidRDefault="00755AFB"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lastRenderedPageBreak/>
        <w:t xml:space="preserve">DETYRIMET FINANCIARE TË KLUBEVE DHE </w:t>
      </w:r>
      <w:r w:rsidR="00792800" w:rsidRPr="009A32D6">
        <w:rPr>
          <w:b/>
          <w:sz w:val="24"/>
          <w:szCs w:val="24"/>
          <w:lang w:val="sq-AL"/>
        </w:rPr>
        <w:t>TRAJNERËVE PËR EDICIONIN</w:t>
      </w:r>
      <w:r w:rsidRPr="009A32D6">
        <w:rPr>
          <w:b/>
          <w:sz w:val="24"/>
          <w:szCs w:val="24"/>
          <w:lang w:val="sq-AL"/>
        </w:rPr>
        <w:t xml:space="preserve"> 2017/2018</w:t>
      </w:r>
    </w:p>
    <w:p w:rsidR="00E27681" w:rsidRPr="009A32D6" w:rsidRDefault="00E27681" w:rsidP="00E27681">
      <w:pPr>
        <w:spacing w:after="0" w:line="240" w:lineRule="auto"/>
        <w:jc w:val="both"/>
        <w:rPr>
          <w:lang w:val="sq-AL"/>
        </w:rPr>
      </w:pPr>
    </w:p>
    <w:p w:rsidR="00F045FD" w:rsidRPr="009A32D6" w:rsidRDefault="00755AFB" w:rsidP="00E27681">
      <w:pPr>
        <w:spacing w:after="0" w:line="240" w:lineRule="auto"/>
        <w:jc w:val="both"/>
        <w:rPr>
          <w:lang w:val="sq-AL"/>
        </w:rPr>
      </w:pPr>
      <w:r w:rsidRPr="009A32D6">
        <w:rPr>
          <w:lang w:val="sq-AL"/>
        </w:rPr>
        <w:t xml:space="preserve">Sipas vendimit të </w:t>
      </w:r>
      <w:r w:rsidR="003F1A4C">
        <w:rPr>
          <w:lang w:val="sq-AL"/>
        </w:rPr>
        <w:t>Bordit</w:t>
      </w:r>
      <w:r w:rsidR="00F045FD" w:rsidRPr="009A32D6">
        <w:rPr>
          <w:lang w:val="sq-AL"/>
        </w:rPr>
        <w:t xml:space="preserve"> të Federatës së Basketbollit të Kosovës dhe në pajtueshmëri me Bordin </w:t>
      </w:r>
      <w:r w:rsidR="00872BAA">
        <w:rPr>
          <w:lang w:val="sq-AL"/>
        </w:rPr>
        <w:t>e</w:t>
      </w:r>
      <w:r w:rsidR="00F045FD" w:rsidRPr="009A32D6">
        <w:rPr>
          <w:lang w:val="sq-AL"/>
        </w:rPr>
        <w:t xml:space="preserve">Shoqatës së Trajnerëve të Basketbollit të Kosovës, </w:t>
      </w:r>
      <w:r w:rsidR="00042EE0" w:rsidRPr="009A32D6">
        <w:rPr>
          <w:lang w:val="sq-AL"/>
        </w:rPr>
        <w:t xml:space="preserve">Federata e Basketbollit të Kosovës merr përsipër kryerjen e një pjese të shpenzimeve financiare për zbatimin e programit për edukim dhe licencim. Pjesa tjetër e detyrimeve financiare duhet të mbulohet nga klubet (si pjesëmarrës në zhvillimin e punës së tyre </w:t>
      </w:r>
      <w:r w:rsidR="00E72082" w:rsidRPr="009A32D6">
        <w:rPr>
          <w:lang w:val="sq-AL"/>
        </w:rPr>
        <w:t xml:space="preserve">profesionale në basketboll, </w:t>
      </w:r>
      <w:r w:rsidR="00042EE0" w:rsidRPr="009A32D6">
        <w:rPr>
          <w:lang w:val="sq-AL"/>
        </w:rPr>
        <w:t xml:space="preserve">në Kosovë) dhe trajnerët (si investim personal për t’u pajisur me njohuri </w:t>
      </w:r>
      <w:r w:rsidR="00E72082" w:rsidRPr="009A32D6">
        <w:rPr>
          <w:lang w:val="sq-AL"/>
        </w:rPr>
        <w:t xml:space="preserve">të reja </w:t>
      </w:r>
      <w:r w:rsidR="00042EE0" w:rsidRPr="009A32D6">
        <w:rPr>
          <w:lang w:val="sq-AL"/>
        </w:rPr>
        <w:t>në fushën e edukimit ose kualifikimeve profesionale, si dhe si investim në zhvillimin e tyre profesional).</w:t>
      </w:r>
    </w:p>
    <w:p w:rsidR="00755AFB" w:rsidRPr="009A32D6" w:rsidRDefault="00755AFB" w:rsidP="00E27681">
      <w:pPr>
        <w:spacing w:after="0" w:line="240" w:lineRule="auto"/>
        <w:jc w:val="both"/>
        <w:rPr>
          <w:lang w:val="sq-AL"/>
        </w:rPr>
      </w:pPr>
    </w:p>
    <w:tbl>
      <w:tblPr>
        <w:tblStyle w:val="TableGrid"/>
        <w:tblW w:w="140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3841"/>
        <w:gridCol w:w="1107"/>
        <w:gridCol w:w="1107"/>
        <w:gridCol w:w="1108"/>
        <w:gridCol w:w="1107"/>
        <w:gridCol w:w="1107"/>
        <w:gridCol w:w="1108"/>
        <w:gridCol w:w="1984"/>
        <w:gridCol w:w="1560"/>
      </w:tblGrid>
      <w:tr w:rsidR="008D41D5" w:rsidRPr="009A32D6" w:rsidTr="00D11099">
        <w:tc>
          <w:tcPr>
            <w:tcW w:w="3841" w:type="dxa"/>
            <w:vMerge w:val="restart"/>
            <w:tcBorders>
              <w:top w:val="single" w:sz="18" w:space="0" w:color="auto"/>
              <w:right w:val="single" w:sz="18" w:space="0" w:color="auto"/>
            </w:tcBorders>
            <w:vAlign w:val="center"/>
          </w:tcPr>
          <w:p w:rsidR="008D41D5" w:rsidRPr="009A32D6" w:rsidRDefault="00E72082" w:rsidP="00E72082">
            <w:pPr>
              <w:jc w:val="center"/>
              <w:rPr>
                <w:b/>
                <w:sz w:val="24"/>
                <w:szCs w:val="24"/>
                <w:lang w:val="sq-AL"/>
              </w:rPr>
            </w:pPr>
            <w:r w:rsidRPr="009A32D6">
              <w:rPr>
                <w:b/>
                <w:sz w:val="24"/>
                <w:szCs w:val="24"/>
                <w:lang w:val="sq-AL"/>
              </w:rPr>
              <w:t>LLOJI I DETYRIMEVE FINANCIARE</w:t>
            </w:r>
          </w:p>
        </w:tc>
        <w:tc>
          <w:tcPr>
            <w:tcW w:w="8628" w:type="dxa"/>
            <w:gridSpan w:val="7"/>
            <w:tcBorders>
              <w:top w:val="single" w:sz="18" w:space="0" w:color="auto"/>
              <w:left w:val="single" w:sz="18" w:space="0" w:color="auto"/>
              <w:bottom w:val="single" w:sz="12" w:space="0" w:color="auto"/>
              <w:right w:val="single" w:sz="18" w:space="0" w:color="auto"/>
            </w:tcBorders>
            <w:vAlign w:val="center"/>
          </w:tcPr>
          <w:p w:rsidR="008D41D5" w:rsidRPr="009A32D6" w:rsidRDefault="00E72082" w:rsidP="00E72082">
            <w:pPr>
              <w:jc w:val="center"/>
              <w:rPr>
                <w:b/>
                <w:sz w:val="24"/>
                <w:szCs w:val="24"/>
                <w:lang w:val="sq-AL"/>
              </w:rPr>
            </w:pPr>
            <w:r w:rsidRPr="009A32D6">
              <w:rPr>
                <w:b/>
                <w:sz w:val="24"/>
                <w:szCs w:val="24"/>
                <w:lang w:val="sq-AL"/>
              </w:rPr>
              <w:t>SHUMA E PAGESËS DHE KRYESI I SAJ</w:t>
            </w:r>
          </w:p>
        </w:tc>
        <w:tc>
          <w:tcPr>
            <w:tcW w:w="1560" w:type="dxa"/>
            <w:vMerge w:val="restart"/>
            <w:tcBorders>
              <w:top w:val="single" w:sz="18" w:space="0" w:color="auto"/>
              <w:left w:val="single" w:sz="18" w:space="0" w:color="auto"/>
              <w:bottom w:val="single" w:sz="18" w:space="0" w:color="auto"/>
            </w:tcBorders>
            <w:vAlign w:val="center"/>
          </w:tcPr>
          <w:p w:rsidR="008D41D5" w:rsidRPr="009A32D6" w:rsidRDefault="00E72082" w:rsidP="00E72082">
            <w:pPr>
              <w:jc w:val="center"/>
              <w:rPr>
                <w:b/>
                <w:sz w:val="24"/>
                <w:szCs w:val="24"/>
                <w:lang w:val="sq-AL"/>
              </w:rPr>
            </w:pPr>
            <w:r w:rsidRPr="009A32D6">
              <w:rPr>
                <w:b/>
                <w:sz w:val="24"/>
                <w:szCs w:val="24"/>
                <w:lang w:val="sq-AL"/>
              </w:rPr>
              <w:t>PRANUESI I PAGESËS</w:t>
            </w:r>
          </w:p>
        </w:tc>
      </w:tr>
      <w:tr w:rsidR="008D41D5" w:rsidRPr="009A32D6" w:rsidTr="00D11099">
        <w:trPr>
          <w:trHeight w:val="360"/>
        </w:trPr>
        <w:tc>
          <w:tcPr>
            <w:tcW w:w="3841" w:type="dxa"/>
            <w:vMerge/>
            <w:tcBorders>
              <w:right w:val="single" w:sz="18" w:space="0" w:color="auto"/>
            </w:tcBorders>
          </w:tcPr>
          <w:p w:rsidR="008D41D5" w:rsidRPr="009A32D6" w:rsidRDefault="008D41D5" w:rsidP="00E27681">
            <w:pPr>
              <w:jc w:val="both"/>
              <w:rPr>
                <w:b/>
                <w:sz w:val="24"/>
                <w:szCs w:val="24"/>
                <w:lang w:val="sq-AL"/>
              </w:rPr>
            </w:pPr>
          </w:p>
        </w:tc>
        <w:tc>
          <w:tcPr>
            <w:tcW w:w="3322" w:type="dxa"/>
            <w:gridSpan w:val="3"/>
            <w:tcBorders>
              <w:top w:val="single" w:sz="12" w:space="0" w:color="auto"/>
              <w:left w:val="single" w:sz="18" w:space="0" w:color="auto"/>
              <w:bottom w:val="single" w:sz="8" w:space="0" w:color="auto"/>
              <w:right w:val="single" w:sz="12" w:space="0" w:color="auto"/>
            </w:tcBorders>
            <w:vAlign w:val="center"/>
          </w:tcPr>
          <w:p w:rsidR="008D41D5" w:rsidRPr="009A32D6" w:rsidRDefault="00E72082" w:rsidP="00E72082">
            <w:pPr>
              <w:jc w:val="center"/>
              <w:rPr>
                <w:b/>
                <w:sz w:val="24"/>
                <w:szCs w:val="24"/>
                <w:lang w:val="sq-AL"/>
              </w:rPr>
            </w:pPr>
            <w:r w:rsidRPr="009A32D6">
              <w:rPr>
                <w:b/>
                <w:sz w:val="24"/>
                <w:szCs w:val="24"/>
                <w:lang w:val="sq-AL"/>
              </w:rPr>
              <w:t>KLUBI PËR TRAJNER</w:t>
            </w:r>
          </w:p>
        </w:tc>
        <w:tc>
          <w:tcPr>
            <w:tcW w:w="3322" w:type="dxa"/>
            <w:gridSpan w:val="3"/>
            <w:tcBorders>
              <w:top w:val="single" w:sz="12" w:space="0" w:color="auto"/>
              <w:left w:val="single" w:sz="12" w:space="0" w:color="auto"/>
              <w:bottom w:val="single" w:sz="8" w:space="0" w:color="auto"/>
              <w:right w:val="single" w:sz="12" w:space="0" w:color="auto"/>
            </w:tcBorders>
            <w:vAlign w:val="center"/>
          </w:tcPr>
          <w:p w:rsidR="008D41D5" w:rsidRPr="009A32D6" w:rsidRDefault="00E72082" w:rsidP="00E72082">
            <w:pPr>
              <w:jc w:val="center"/>
              <w:rPr>
                <w:b/>
                <w:sz w:val="24"/>
                <w:szCs w:val="24"/>
                <w:lang w:val="sq-AL"/>
              </w:rPr>
            </w:pPr>
            <w:r w:rsidRPr="009A32D6">
              <w:rPr>
                <w:b/>
                <w:sz w:val="24"/>
                <w:szCs w:val="24"/>
                <w:lang w:val="sq-AL"/>
              </w:rPr>
              <w:t>TRAJNERI</w:t>
            </w:r>
          </w:p>
        </w:tc>
        <w:tc>
          <w:tcPr>
            <w:tcW w:w="1984" w:type="dxa"/>
            <w:vMerge w:val="restart"/>
            <w:tcBorders>
              <w:top w:val="single" w:sz="12" w:space="0" w:color="auto"/>
              <w:left w:val="single" w:sz="12" w:space="0" w:color="auto"/>
              <w:bottom w:val="single" w:sz="8" w:space="0" w:color="auto"/>
              <w:right w:val="single" w:sz="18" w:space="0" w:color="auto"/>
            </w:tcBorders>
            <w:vAlign w:val="center"/>
          </w:tcPr>
          <w:p w:rsidR="008D41D5" w:rsidRPr="009A32D6" w:rsidRDefault="00E72082" w:rsidP="00E72082">
            <w:pPr>
              <w:jc w:val="center"/>
              <w:rPr>
                <w:b/>
                <w:sz w:val="24"/>
                <w:szCs w:val="24"/>
                <w:lang w:val="sq-AL"/>
              </w:rPr>
            </w:pPr>
            <w:r w:rsidRPr="009A32D6">
              <w:rPr>
                <w:b/>
                <w:sz w:val="24"/>
                <w:szCs w:val="24"/>
                <w:lang w:val="sq-AL"/>
              </w:rPr>
              <w:t>FBK</w:t>
            </w:r>
          </w:p>
        </w:tc>
        <w:tc>
          <w:tcPr>
            <w:tcW w:w="1560" w:type="dxa"/>
            <w:vMerge/>
            <w:tcBorders>
              <w:left w:val="single" w:sz="18" w:space="0" w:color="auto"/>
              <w:bottom w:val="single" w:sz="18" w:space="0" w:color="auto"/>
            </w:tcBorders>
          </w:tcPr>
          <w:p w:rsidR="008D41D5" w:rsidRPr="009A32D6" w:rsidRDefault="008D41D5" w:rsidP="00E27681">
            <w:pPr>
              <w:jc w:val="both"/>
              <w:rPr>
                <w:b/>
                <w:sz w:val="24"/>
                <w:szCs w:val="24"/>
                <w:lang w:val="sq-AL"/>
              </w:rPr>
            </w:pPr>
          </w:p>
        </w:tc>
      </w:tr>
      <w:tr w:rsidR="008D41D5" w:rsidRPr="009A32D6" w:rsidTr="00D11099">
        <w:trPr>
          <w:trHeight w:val="225"/>
        </w:trPr>
        <w:tc>
          <w:tcPr>
            <w:tcW w:w="3841" w:type="dxa"/>
            <w:vMerge/>
            <w:tcBorders>
              <w:bottom w:val="single" w:sz="18" w:space="0" w:color="auto"/>
              <w:right w:val="single" w:sz="18" w:space="0" w:color="auto"/>
            </w:tcBorders>
          </w:tcPr>
          <w:p w:rsidR="008D41D5" w:rsidRPr="009A32D6" w:rsidRDefault="008D41D5" w:rsidP="008D41D5">
            <w:pPr>
              <w:jc w:val="both"/>
              <w:rPr>
                <w:b/>
                <w:sz w:val="24"/>
                <w:szCs w:val="24"/>
                <w:lang w:val="sq-AL"/>
              </w:rPr>
            </w:pPr>
          </w:p>
        </w:tc>
        <w:tc>
          <w:tcPr>
            <w:tcW w:w="1107" w:type="dxa"/>
            <w:tcBorders>
              <w:top w:val="single" w:sz="8" w:space="0" w:color="auto"/>
              <w:left w:val="single" w:sz="18" w:space="0" w:color="auto"/>
              <w:bottom w:val="single" w:sz="18" w:space="0" w:color="auto"/>
            </w:tcBorders>
            <w:vAlign w:val="center"/>
          </w:tcPr>
          <w:p w:rsidR="008D41D5" w:rsidRPr="009A32D6" w:rsidRDefault="00E72082" w:rsidP="00E72082">
            <w:pPr>
              <w:jc w:val="center"/>
              <w:rPr>
                <w:b/>
                <w:sz w:val="24"/>
                <w:szCs w:val="24"/>
                <w:lang w:val="sq-AL"/>
              </w:rPr>
            </w:pPr>
            <w:r w:rsidRPr="009A32D6">
              <w:rPr>
                <w:b/>
                <w:sz w:val="24"/>
                <w:szCs w:val="24"/>
                <w:lang w:val="sq-AL"/>
              </w:rPr>
              <w:t>kryetraj.</w:t>
            </w:r>
          </w:p>
        </w:tc>
        <w:tc>
          <w:tcPr>
            <w:tcW w:w="1107" w:type="dxa"/>
            <w:tcBorders>
              <w:top w:val="single" w:sz="8" w:space="0" w:color="auto"/>
              <w:bottom w:val="single" w:sz="18" w:space="0" w:color="auto"/>
            </w:tcBorders>
            <w:vAlign w:val="center"/>
          </w:tcPr>
          <w:p w:rsidR="008D41D5" w:rsidRPr="009A32D6" w:rsidRDefault="00E72082" w:rsidP="00E72082">
            <w:pPr>
              <w:ind w:left="-68" w:right="-180"/>
              <w:jc w:val="center"/>
              <w:rPr>
                <w:b/>
                <w:sz w:val="24"/>
                <w:szCs w:val="24"/>
                <w:lang w:val="sq-AL"/>
              </w:rPr>
            </w:pPr>
            <w:r w:rsidRPr="009A32D6">
              <w:rPr>
                <w:b/>
                <w:sz w:val="24"/>
                <w:szCs w:val="24"/>
                <w:lang w:val="sq-AL"/>
              </w:rPr>
              <w:t>ndihmës</w:t>
            </w:r>
          </w:p>
        </w:tc>
        <w:tc>
          <w:tcPr>
            <w:tcW w:w="1108" w:type="dxa"/>
            <w:tcBorders>
              <w:top w:val="single" w:sz="8" w:space="0" w:color="auto"/>
              <w:bottom w:val="single" w:sz="18" w:space="0" w:color="auto"/>
              <w:right w:val="single" w:sz="12" w:space="0" w:color="auto"/>
            </w:tcBorders>
            <w:vAlign w:val="center"/>
          </w:tcPr>
          <w:p w:rsidR="008D41D5" w:rsidRPr="009A32D6" w:rsidRDefault="00E72082" w:rsidP="00E72082">
            <w:pPr>
              <w:jc w:val="center"/>
              <w:rPr>
                <w:b/>
                <w:sz w:val="24"/>
                <w:szCs w:val="24"/>
                <w:lang w:val="sq-AL"/>
              </w:rPr>
            </w:pPr>
            <w:r w:rsidRPr="009A32D6">
              <w:rPr>
                <w:b/>
                <w:sz w:val="24"/>
                <w:szCs w:val="24"/>
                <w:lang w:val="sq-AL"/>
              </w:rPr>
              <w:t>i huaj</w:t>
            </w:r>
          </w:p>
        </w:tc>
        <w:tc>
          <w:tcPr>
            <w:tcW w:w="1107" w:type="dxa"/>
            <w:tcBorders>
              <w:top w:val="single" w:sz="8" w:space="0" w:color="auto"/>
              <w:left w:val="single" w:sz="12" w:space="0" w:color="auto"/>
              <w:bottom w:val="single" w:sz="18" w:space="0" w:color="auto"/>
            </w:tcBorders>
            <w:vAlign w:val="center"/>
          </w:tcPr>
          <w:p w:rsidR="008D41D5" w:rsidRPr="009A32D6" w:rsidRDefault="00E72082" w:rsidP="008D41D5">
            <w:pPr>
              <w:jc w:val="center"/>
              <w:rPr>
                <w:b/>
                <w:sz w:val="24"/>
                <w:szCs w:val="24"/>
                <w:lang w:val="sq-AL"/>
              </w:rPr>
            </w:pPr>
            <w:r w:rsidRPr="009A32D6">
              <w:rPr>
                <w:b/>
                <w:sz w:val="24"/>
                <w:szCs w:val="24"/>
                <w:lang w:val="sq-AL"/>
              </w:rPr>
              <w:t>kryetraj.</w:t>
            </w:r>
          </w:p>
        </w:tc>
        <w:tc>
          <w:tcPr>
            <w:tcW w:w="1107" w:type="dxa"/>
            <w:tcBorders>
              <w:top w:val="single" w:sz="8" w:space="0" w:color="auto"/>
              <w:bottom w:val="single" w:sz="18" w:space="0" w:color="auto"/>
            </w:tcBorders>
            <w:vAlign w:val="center"/>
          </w:tcPr>
          <w:p w:rsidR="008D41D5" w:rsidRPr="009A32D6" w:rsidRDefault="00E72082" w:rsidP="00E72082">
            <w:pPr>
              <w:ind w:left="-68" w:right="-180"/>
              <w:jc w:val="center"/>
              <w:rPr>
                <w:b/>
                <w:sz w:val="24"/>
                <w:szCs w:val="24"/>
                <w:lang w:val="sq-AL"/>
              </w:rPr>
            </w:pPr>
            <w:r w:rsidRPr="009A32D6">
              <w:rPr>
                <w:b/>
                <w:sz w:val="24"/>
                <w:szCs w:val="24"/>
                <w:lang w:val="sq-AL"/>
              </w:rPr>
              <w:t>ndihmës</w:t>
            </w:r>
          </w:p>
        </w:tc>
        <w:tc>
          <w:tcPr>
            <w:tcW w:w="1108" w:type="dxa"/>
            <w:tcBorders>
              <w:top w:val="single" w:sz="8" w:space="0" w:color="auto"/>
              <w:bottom w:val="single" w:sz="18" w:space="0" w:color="auto"/>
              <w:right w:val="single" w:sz="12" w:space="0" w:color="auto"/>
            </w:tcBorders>
            <w:vAlign w:val="center"/>
          </w:tcPr>
          <w:p w:rsidR="008D41D5" w:rsidRPr="009A32D6" w:rsidRDefault="00E72082" w:rsidP="008D41D5">
            <w:pPr>
              <w:jc w:val="center"/>
              <w:rPr>
                <w:b/>
                <w:sz w:val="24"/>
                <w:szCs w:val="24"/>
                <w:lang w:val="sq-AL"/>
              </w:rPr>
            </w:pPr>
            <w:r w:rsidRPr="009A32D6">
              <w:rPr>
                <w:b/>
                <w:sz w:val="24"/>
                <w:szCs w:val="24"/>
                <w:lang w:val="sq-AL"/>
              </w:rPr>
              <w:t>i huaj</w:t>
            </w:r>
          </w:p>
        </w:tc>
        <w:tc>
          <w:tcPr>
            <w:tcW w:w="1984" w:type="dxa"/>
            <w:vMerge/>
            <w:tcBorders>
              <w:top w:val="single" w:sz="8" w:space="0" w:color="auto"/>
              <w:left w:val="single" w:sz="12" w:space="0" w:color="auto"/>
              <w:bottom w:val="single" w:sz="18" w:space="0" w:color="auto"/>
              <w:right w:val="single" w:sz="18" w:space="0" w:color="auto"/>
            </w:tcBorders>
            <w:vAlign w:val="center"/>
          </w:tcPr>
          <w:p w:rsidR="008D41D5" w:rsidRPr="009A32D6" w:rsidRDefault="008D41D5" w:rsidP="008D41D5">
            <w:pPr>
              <w:jc w:val="center"/>
              <w:rPr>
                <w:b/>
                <w:sz w:val="24"/>
                <w:szCs w:val="24"/>
                <w:lang w:val="sq-AL"/>
              </w:rPr>
            </w:pPr>
          </w:p>
        </w:tc>
        <w:tc>
          <w:tcPr>
            <w:tcW w:w="1560" w:type="dxa"/>
            <w:vMerge/>
            <w:tcBorders>
              <w:left w:val="single" w:sz="18" w:space="0" w:color="auto"/>
              <w:bottom w:val="single" w:sz="18" w:space="0" w:color="auto"/>
            </w:tcBorders>
          </w:tcPr>
          <w:p w:rsidR="008D41D5" w:rsidRPr="009A32D6" w:rsidRDefault="008D41D5" w:rsidP="008D41D5">
            <w:pPr>
              <w:jc w:val="both"/>
              <w:rPr>
                <w:b/>
                <w:sz w:val="24"/>
                <w:szCs w:val="24"/>
                <w:lang w:val="sq-AL"/>
              </w:rPr>
            </w:pPr>
          </w:p>
        </w:tc>
      </w:tr>
      <w:tr w:rsidR="008D41D5" w:rsidRPr="009A32D6" w:rsidTr="00D11099">
        <w:tc>
          <w:tcPr>
            <w:tcW w:w="3841" w:type="dxa"/>
            <w:tcBorders>
              <w:top w:val="single" w:sz="18" w:space="0" w:color="auto"/>
              <w:bottom w:val="single" w:sz="12" w:space="0" w:color="auto"/>
              <w:right w:val="single" w:sz="18" w:space="0" w:color="auto"/>
            </w:tcBorders>
            <w:vAlign w:val="center"/>
          </w:tcPr>
          <w:p w:rsidR="008D41D5" w:rsidRPr="009A32D6" w:rsidRDefault="00E72082" w:rsidP="00162B84">
            <w:pPr>
              <w:rPr>
                <w:lang w:val="sq-AL"/>
              </w:rPr>
            </w:pPr>
            <w:r w:rsidRPr="009A32D6">
              <w:rPr>
                <w:lang w:val="sq-AL"/>
              </w:rPr>
              <w:t xml:space="preserve">Tarifa e </w:t>
            </w:r>
            <w:r w:rsidR="00162B84" w:rsidRPr="009A32D6">
              <w:rPr>
                <w:lang w:val="sq-AL"/>
              </w:rPr>
              <w:t>anëtarësimit të trajnerit për edicionin</w:t>
            </w:r>
            <w:r w:rsidRPr="009A32D6">
              <w:rPr>
                <w:lang w:val="sq-AL"/>
              </w:rPr>
              <w:t xml:space="preserve"> </w:t>
            </w:r>
            <w:r w:rsidR="008D41D5" w:rsidRPr="009A32D6">
              <w:rPr>
                <w:lang w:val="sq-AL"/>
              </w:rPr>
              <w:t>2017/</w:t>
            </w:r>
            <w:r w:rsidRPr="009A32D6">
              <w:rPr>
                <w:lang w:val="sq-AL"/>
              </w:rPr>
              <w:t>20</w:t>
            </w:r>
            <w:r w:rsidR="008D41D5" w:rsidRPr="009A32D6">
              <w:rPr>
                <w:lang w:val="sq-AL"/>
              </w:rPr>
              <w:t>18</w:t>
            </w:r>
          </w:p>
        </w:tc>
        <w:tc>
          <w:tcPr>
            <w:tcW w:w="1107" w:type="dxa"/>
            <w:tcBorders>
              <w:top w:val="single" w:sz="18" w:space="0" w:color="auto"/>
              <w:left w:val="single" w:sz="18" w:space="0" w:color="auto"/>
              <w:bottom w:val="single" w:sz="12" w:space="0" w:color="auto"/>
            </w:tcBorders>
            <w:vAlign w:val="center"/>
          </w:tcPr>
          <w:p w:rsidR="008D41D5" w:rsidRPr="009A32D6" w:rsidRDefault="008D41D5" w:rsidP="008D41D5">
            <w:pPr>
              <w:jc w:val="center"/>
              <w:rPr>
                <w:lang w:val="sq-AL"/>
              </w:rPr>
            </w:pPr>
          </w:p>
        </w:tc>
        <w:tc>
          <w:tcPr>
            <w:tcW w:w="1107" w:type="dxa"/>
            <w:tcBorders>
              <w:top w:val="single" w:sz="18" w:space="0" w:color="auto"/>
              <w:bottom w:val="single" w:sz="12" w:space="0" w:color="auto"/>
            </w:tcBorders>
            <w:vAlign w:val="center"/>
          </w:tcPr>
          <w:p w:rsidR="008D41D5" w:rsidRPr="009A32D6" w:rsidRDefault="008D41D5" w:rsidP="008D41D5">
            <w:pPr>
              <w:jc w:val="center"/>
              <w:rPr>
                <w:lang w:val="sq-AL"/>
              </w:rPr>
            </w:pPr>
          </w:p>
        </w:tc>
        <w:tc>
          <w:tcPr>
            <w:tcW w:w="1108" w:type="dxa"/>
            <w:tcBorders>
              <w:top w:val="single" w:sz="18" w:space="0" w:color="auto"/>
              <w:bottom w:val="single" w:sz="12" w:space="0" w:color="auto"/>
              <w:right w:val="single" w:sz="12" w:space="0" w:color="auto"/>
            </w:tcBorders>
            <w:vAlign w:val="center"/>
          </w:tcPr>
          <w:p w:rsidR="008D41D5" w:rsidRPr="009A32D6" w:rsidRDefault="008D41D5" w:rsidP="008D41D5">
            <w:pPr>
              <w:jc w:val="center"/>
              <w:rPr>
                <w:lang w:val="sq-AL"/>
              </w:rPr>
            </w:pPr>
          </w:p>
        </w:tc>
        <w:tc>
          <w:tcPr>
            <w:tcW w:w="1107" w:type="dxa"/>
            <w:tcBorders>
              <w:top w:val="single" w:sz="18" w:space="0" w:color="auto"/>
              <w:left w:val="single" w:sz="12" w:space="0" w:color="auto"/>
              <w:bottom w:val="single" w:sz="12" w:space="0" w:color="auto"/>
            </w:tcBorders>
            <w:vAlign w:val="center"/>
          </w:tcPr>
          <w:p w:rsidR="008D41D5" w:rsidRPr="009A32D6" w:rsidRDefault="008D41D5" w:rsidP="008D41D5">
            <w:pPr>
              <w:jc w:val="center"/>
              <w:rPr>
                <w:lang w:val="sq-AL"/>
              </w:rPr>
            </w:pPr>
            <w:r w:rsidRPr="009A32D6">
              <w:rPr>
                <w:lang w:val="sq-AL"/>
              </w:rPr>
              <w:t>20 EUR</w:t>
            </w:r>
          </w:p>
        </w:tc>
        <w:tc>
          <w:tcPr>
            <w:tcW w:w="1107" w:type="dxa"/>
            <w:tcBorders>
              <w:top w:val="single" w:sz="18" w:space="0" w:color="auto"/>
              <w:bottom w:val="single" w:sz="12" w:space="0" w:color="auto"/>
            </w:tcBorders>
            <w:vAlign w:val="center"/>
          </w:tcPr>
          <w:p w:rsidR="008D41D5" w:rsidRPr="009A32D6" w:rsidRDefault="008D41D5" w:rsidP="008D41D5">
            <w:pPr>
              <w:jc w:val="center"/>
              <w:rPr>
                <w:lang w:val="sq-AL"/>
              </w:rPr>
            </w:pPr>
            <w:r w:rsidRPr="009A32D6">
              <w:rPr>
                <w:lang w:val="sq-AL"/>
              </w:rPr>
              <w:t>20 EUR</w:t>
            </w:r>
          </w:p>
        </w:tc>
        <w:tc>
          <w:tcPr>
            <w:tcW w:w="1108" w:type="dxa"/>
            <w:tcBorders>
              <w:top w:val="single" w:sz="18" w:space="0" w:color="auto"/>
              <w:bottom w:val="single" w:sz="12" w:space="0" w:color="auto"/>
              <w:right w:val="single" w:sz="12" w:space="0" w:color="auto"/>
            </w:tcBorders>
            <w:vAlign w:val="center"/>
          </w:tcPr>
          <w:p w:rsidR="008D41D5" w:rsidRPr="009A32D6" w:rsidRDefault="008D41D5" w:rsidP="008D41D5">
            <w:pPr>
              <w:jc w:val="center"/>
              <w:rPr>
                <w:lang w:val="sq-AL"/>
              </w:rPr>
            </w:pPr>
            <w:r w:rsidRPr="009A32D6">
              <w:rPr>
                <w:lang w:val="sq-AL"/>
              </w:rPr>
              <w:t>20 EUR</w:t>
            </w:r>
          </w:p>
        </w:tc>
        <w:tc>
          <w:tcPr>
            <w:tcW w:w="1984" w:type="dxa"/>
            <w:tcBorders>
              <w:top w:val="single" w:sz="18" w:space="0" w:color="auto"/>
              <w:left w:val="single" w:sz="12" w:space="0" w:color="auto"/>
              <w:bottom w:val="single" w:sz="12" w:space="0" w:color="auto"/>
              <w:right w:val="single" w:sz="18" w:space="0" w:color="auto"/>
            </w:tcBorders>
            <w:vAlign w:val="center"/>
          </w:tcPr>
          <w:p w:rsidR="008D41D5" w:rsidRPr="009A32D6" w:rsidRDefault="008D41D5" w:rsidP="008D41D5">
            <w:pPr>
              <w:jc w:val="center"/>
              <w:rPr>
                <w:lang w:val="sq-AL"/>
              </w:rPr>
            </w:pPr>
          </w:p>
        </w:tc>
        <w:tc>
          <w:tcPr>
            <w:tcW w:w="1560" w:type="dxa"/>
            <w:tcBorders>
              <w:top w:val="single" w:sz="18" w:space="0" w:color="auto"/>
              <w:left w:val="single" w:sz="18" w:space="0" w:color="auto"/>
              <w:bottom w:val="single" w:sz="12" w:space="0" w:color="auto"/>
            </w:tcBorders>
            <w:vAlign w:val="center"/>
          </w:tcPr>
          <w:p w:rsidR="008D41D5" w:rsidRPr="009A32D6" w:rsidRDefault="00E72082" w:rsidP="00E7017A">
            <w:pPr>
              <w:jc w:val="center"/>
              <w:rPr>
                <w:lang w:val="sq-AL"/>
              </w:rPr>
            </w:pPr>
            <w:r w:rsidRPr="009A32D6">
              <w:rPr>
                <w:lang w:val="sq-AL"/>
              </w:rPr>
              <w:t>Shoqata e trajnerëve</w:t>
            </w:r>
          </w:p>
        </w:tc>
      </w:tr>
      <w:tr w:rsidR="008D41D5" w:rsidRPr="009A32D6" w:rsidTr="00D11099">
        <w:tc>
          <w:tcPr>
            <w:tcW w:w="3841" w:type="dxa"/>
            <w:tcBorders>
              <w:top w:val="single" w:sz="12" w:space="0" w:color="auto"/>
              <w:bottom w:val="single" w:sz="12" w:space="0" w:color="auto"/>
              <w:right w:val="single" w:sz="18" w:space="0" w:color="auto"/>
            </w:tcBorders>
            <w:vAlign w:val="center"/>
          </w:tcPr>
          <w:p w:rsidR="008D41D5" w:rsidRPr="009A32D6" w:rsidRDefault="00E72082" w:rsidP="008D41D5">
            <w:pPr>
              <w:rPr>
                <w:lang w:val="sq-AL"/>
              </w:rPr>
            </w:pPr>
            <w:r w:rsidRPr="009A32D6">
              <w:rPr>
                <w:lang w:val="sq-AL"/>
              </w:rPr>
              <w:t>Tarifat për dhënien e licencës për trajnerë</w:t>
            </w:r>
          </w:p>
          <w:p w:rsidR="008D41D5" w:rsidRPr="009A32D6" w:rsidRDefault="00E72082" w:rsidP="008D41D5">
            <w:pPr>
              <w:pStyle w:val="ListParagraph"/>
              <w:numPr>
                <w:ilvl w:val="0"/>
                <w:numId w:val="12"/>
              </w:numPr>
              <w:ind w:left="164" w:hanging="142"/>
              <w:rPr>
                <w:lang w:val="sq-AL"/>
              </w:rPr>
            </w:pPr>
            <w:r w:rsidRPr="009A32D6">
              <w:rPr>
                <w:lang w:val="sq-AL"/>
              </w:rPr>
              <w:t>Licenca Pro A</w:t>
            </w:r>
          </w:p>
          <w:p w:rsidR="008D41D5" w:rsidRPr="009A32D6" w:rsidRDefault="00E72082" w:rsidP="008D41D5">
            <w:pPr>
              <w:pStyle w:val="ListParagraph"/>
              <w:numPr>
                <w:ilvl w:val="0"/>
                <w:numId w:val="12"/>
              </w:numPr>
              <w:ind w:left="164" w:hanging="142"/>
              <w:rPr>
                <w:lang w:val="sq-AL"/>
              </w:rPr>
            </w:pPr>
            <w:r w:rsidRPr="009A32D6">
              <w:rPr>
                <w:lang w:val="sq-AL"/>
              </w:rPr>
              <w:t>Licenca B</w:t>
            </w:r>
          </w:p>
          <w:p w:rsidR="008D41D5" w:rsidRPr="009A32D6" w:rsidRDefault="00E72082" w:rsidP="008D41D5">
            <w:pPr>
              <w:pStyle w:val="ListParagraph"/>
              <w:numPr>
                <w:ilvl w:val="0"/>
                <w:numId w:val="12"/>
              </w:numPr>
              <w:ind w:left="164" w:hanging="142"/>
              <w:rPr>
                <w:lang w:val="sq-AL"/>
              </w:rPr>
            </w:pPr>
            <w:r w:rsidRPr="009A32D6">
              <w:rPr>
                <w:lang w:val="sq-AL"/>
              </w:rPr>
              <w:t>Licenca Pro C</w:t>
            </w:r>
          </w:p>
          <w:p w:rsidR="008D41D5" w:rsidRPr="009A32D6" w:rsidRDefault="00E72082" w:rsidP="008D41D5">
            <w:pPr>
              <w:pStyle w:val="ListParagraph"/>
              <w:numPr>
                <w:ilvl w:val="0"/>
                <w:numId w:val="12"/>
              </w:numPr>
              <w:ind w:left="164" w:hanging="142"/>
              <w:rPr>
                <w:lang w:val="sq-AL"/>
              </w:rPr>
            </w:pPr>
            <w:r w:rsidRPr="009A32D6">
              <w:rPr>
                <w:lang w:val="sq-AL"/>
              </w:rPr>
              <w:t>Licenca D</w:t>
            </w:r>
          </w:p>
          <w:p w:rsidR="008D41D5" w:rsidRPr="009A32D6" w:rsidRDefault="00E72082" w:rsidP="00E72082">
            <w:pPr>
              <w:pStyle w:val="ListParagraph"/>
              <w:numPr>
                <w:ilvl w:val="0"/>
                <w:numId w:val="12"/>
              </w:numPr>
              <w:ind w:left="164" w:hanging="142"/>
              <w:rPr>
                <w:lang w:val="sq-AL"/>
              </w:rPr>
            </w:pPr>
            <w:r w:rsidRPr="009A32D6">
              <w:rPr>
                <w:lang w:val="sq-AL"/>
              </w:rPr>
              <w:t xml:space="preserve">Licenca </w:t>
            </w:r>
            <w:r w:rsidR="008D41D5" w:rsidRPr="009A32D6">
              <w:rPr>
                <w:lang w:val="sq-AL"/>
              </w:rPr>
              <w:t>E</w:t>
            </w:r>
          </w:p>
        </w:tc>
        <w:tc>
          <w:tcPr>
            <w:tcW w:w="1107" w:type="dxa"/>
            <w:tcBorders>
              <w:top w:val="single" w:sz="12" w:space="0" w:color="auto"/>
              <w:left w:val="single" w:sz="18" w:space="0" w:color="auto"/>
              <w:bottom w:val="single" w:sz="12" w:space="0" w:color="auto"/>
            </w:tcBorders>
            <w:vAlign w:val="center"/>
          </w:tcPr>
          <w:p w:rsidR="008D41D5" w:rsidRPr="009A32D6" w:rsidRDefault="008D41D5" w:rsidP="008D41D5">
            <w:pPr>
              <w:jc w:val="center"/>
              <w:rPr>
                <w:lang w:val="sq-AL"/>
              </w:rPr>
            </w:pPr>
          </w:p>
        </w:tc>
        <w:tc>
          <w:tcPr>
            <w:tcW w:w="1107" w:type="dxa"/>
            <w:tcBorders>
              <w:top w:val="single" w:sz="12" w:space="0" w:color="auto"/>
              <w:bottom w:val="single" w:sz="12" w:space="0" w:color="auto"/>
            </w:tcBorders>
            <w:vAlign w:val="center"/>
          </w:tcPr>
          <w:p w:rsidR="008D41D5" w:rsidRPr="009A32D6" w:rsidRDefault="008D41D5" w:rsidP="008D41D5">
            <w:pPr>
              <w:jc w:val="center"/>
              <w:rPr>
                <w:lang w:val="sq-AL"/>
              </w:rPr>
            </w:pPr>
          </w:p>
        </w:tc>
        <w:tc>
          <w:tcPr>
            <w:tcW w:w="1108" w:type="dxa"/>
            <w:tcBorders>
              <w:top w:val="single" w:sz="12" w:space="0" w:color="auto"/>
              <w:bottom w:val="single" w:sz="12" w:space="0" w:color="auto"/>
              <w:right w:val="single" w:sz="12" w:space="0" w:color="auto"/>
            </w:tcBorders>
            <w:vAlign w:val="center"/>
          </w:tcPr>
          <w:p w:rsidR="008D41D5" w:rsidRPr="009A32D6" w:rsidRDefault="008D41D5" w:rsidP="008D41D5">
            <w:pPr>
              <w:jc w:val="center"/>
              <w:rPr>
                <w:lang w:val="sq-AL"/>
              </w:rPr>
            </w:pPr>
          </w:p>
        </w:tc>
        <w:tc>
          <w:tcPr>
            <w:tcW w:w="1107" w:type="dxa"/>
            <w:tcBorders>
              <w:top w:val="single" w:sz="12" w:space="0" w:color="auto"/>
              <w:left w:val="single" w:sz="12" w:space="0" w:color="auto"/>
              <w:bottom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50 EUR</w:t>
            </w:r>
          </w:p>
          <w:p w:rsidR="008D41D5" w:rsidRPr="009A32D6" w:rsidRDefault="008D41D5" w:rsidP="008D41D5">
            <w:pPr>
              <w:jc w:val="center"/>
              <w:rPr>
                <w:lang w:val="sq-AL"/>
              </w:rPr>
            </w:pPr>
            <w:r w:rsidRPr="009A32D6">
              <w:rPr>
                <w:lang w:val="sq-AL"/>
              </w:rPr>
              <w:t>25 EUR</w:t>
            </w:r>
          </w:p>
          <w:p w:rsidR="008D41D5" w:rsidRPr="009A32D6" w:rsidRDefault="008D41D5" w:rsidP="008D41D5">
            <w:pPr>
              <w:jc w:val="center"/>
              <w:rPr>
                <w:lang w:val="sq-AL"/>
              </w:rPr>
            </w:pPr>
            <w:r w:rsidRPr="009A32D6">
              <w:rPr>
                <w:lang w:val="sq-AL"/>
              </w:rPr>
              <w:t>30 EUR</w:t>
            </w:r>
          </w:p>
          <w:p w:rsidR="008D41D5" w:rsidRPr="009A32D6" w:rsidRDefault="008D41D5" w:rsidP="008D41D5">
            <w:pPr>
              <w:jc w:val="center"/>
              <w:rPr>
                <w:lang w:val="sq-AL"/>
              </w:rPr>
            </w:pPr>
            <w:r w:rsidRPr="009A32D6">
              <w:rPr>
                <w:lang w:val="sq-AL"/>
              </w:rPr>
              <w:t>15 EUR</w:t>
            </w:r>
          </w:p>
          <w:p w:rsidR="008D41D5" w:rsidRPr="009A32D6" w:rsidRDefault="008D41D5" w:rsidP="008D41D5">
            <w:pPr>
              <w:jc w:val="center"/>
              <w:rPr>
                <w:lang w:val="sq-AL"/>
              </w:rPr>
            </w:pPr>
            <w:r w:rsidRPr="009A32D6">
              <w:rPr>
                <w:lang w:val="sq-AL"/>
              </w:rPr>
              <w:t>10 EUR</w:t>
            </w:r>
          </w:p>
        </w:tc>
        <w:tc>
          <w:tcPr>
            <w:tcW w:w="1107" w:type="dxa"/>
            <w:tcBorders>
              <w:top w:val="single" w:sz="12" w:space="0" w:color="auto"/>
              <w:bottom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35 EUR</w:t>
            </w:r>
          </w:p>
          <w:p w:rsidR="008D41D5" w:rsidRPr="009A32D6" w:rsidRDefault="008D41D5" w:rsidP="008D41D5">
            <w:pPr>
              <w:jc w:val="center"/>
              <w:rPr>
                <w:lang w:val="sq-AL"/>
              </w:rPr>
            </w:pPr>
            <w:r w:rsidRPr="009A32D6">
              <w:rPr>
                <w:lang w:val="sq-AL"/>
              </w:rPr>
              <w:t>15 EUR</w:t>
            </w:r>
          </w:p>
          <w:p w:rsidR="008D41D5" w:rsidRPr="009A32D6" w:rsidRDefault="008D41D5" w:rsidP="008D41D5">
            <w:pPr>
              <w:jc w:val="center"/>
              <w:rPr>
                <w:lang w:val="sq-AL"/>
              </w:rPr>
            </w:pPr>
            <w:r w:rsidRPr="009A32D6">
              <w:rPr>
                <w:lang w:val="sq-AL"/>
              </w:rPr>
              <w:t>20 EUR</w:t>
            </w:r>
          </w:p>
          <w:p w:rsidR="008D41D5" w:rsidRPr="009A32D6" w:rsidRDefault="008D41D5" w:rsidP="008D41D5">
            <w:pPr>
              <w:jc w:val="center"/>
              <w:rPr>
                <w:lang w:val="sq-AL"/>
              </w:rPr>
            </w:pPr>
            <w:r w:rsidRPr="009A32D6">
              <w:rPr>
                <w:lang w:val="sq-AL"/>
              </w:rPr>
              <w:t>10 EUR</w:t>
            </w:r>
          </w:p>
          <w:p w:rsidR="008D41D5" w:rsidRPr="009A32D6" w:rsidRDefault="008D41D5" w:rsidP="008D41D5">
            <w:pPr>
              <w:jc w:val="center"/>
              <w:rPr>
                <w:lang w:val="sq-AL"/>
              </w:rPr>
            </w:pPr>
            <w:r w:rsidRPr="009A32D6">
              <w:rPr>
                <w:lang w:val="sq-AL"/>
              </w:rPr>
              <w:t>5 EUR</w:t>
            </w:r>
          </w:p>
        </w:tc>
        <w:tc>
          <w:tcPr>
            <w:tcW w:w="1108" w:type="dxa"/>
            <w:tcBorders>
              <w:top w:val="single" w:sz="12" w:space="0" w:color="auto"/>
              <w:bottom w:val="single" w:sz="12" w:space="0" w:color="auto"/>
              <w:right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100 EUR</w:t>
            </w:r>
          </w:p>
          <w:p w:rsidR="008D41D5" w:rsidRPr="009A32D6" w:rsidRDefault="008D41D5" w:rsidP="008D41D5">
            <w:pPr>
              <w:jc w:val="center"/>
              <w:rPr>
                <w:lang w:val="sq-AL"/>
              </w:rPr>
            </w:pPr>
            <w:r w:rsidRPr="009A32D6">
              <w:rPr>
                <w:lang w:val="sq-AL"/>
              </w:rPr>
              <w:t>-</w:t>
            </w:r>
          </w:p>
          <w:p w:rsidR="008D41D5" w:rsidRPr="009A32D6" w:rsidRDefault="008D41D5" w:rsidP="008D41D5">
            <w:pPr>
              <w:jc w:val="center"/>
              <w:rPr>
                <w:lang w:val="sq-AL"/>
              </w:rPr>
            </w:pPr>
            <w:r w:rsidRPr="009A32D6">
              <w:rPr>
                <w:lang w:val="sq-AL"/>
              </w:rPr>
              <w:t>60 EUR</w:t>
            </w:r>
          </w:p>
          <w:p w:rsidR="008D41D5" w:rsidRPr="009A32D6" w:rsidRDefault="008D41D5" w:rsidP="008D41D5">
            <w:pPr>
              <w:jc w:val="center"/>
              <w:rPr>
                <w:lang w:val="sq-AL"/>
              </w:rPr>
            </w:pPr>
            <w:r w:rsidRPr="009A32D6">
              <w:rPr>
                <w:lang w:val="sq-AL"/>
              </w:rPr>
              <w:t>-</w:t>
            </w:r>
          </w:p>
          <w:p w:rsidR="008D41D5" w:rsidRPr="009A32D6" w:rsidRDefault="008D41D5" w:rsidP="008D41D5">
            <w:pPr>
              <w:jc w:val="center"/>
              <w:rPr>
                <w:lang w:val="sq-AL"/>
              </w:rPr>
            </w:pPr>
            <w:r w:rsidRPr="009A32D6">
              <w:rPr>
                <w:lang w:val="sq-AL"/>
              </w:rPr>
              <w:t>-</w:t>
            </w:r>
          </w:p>
        </w:tc>
        <w:tc>
          <w:tcPr>
            <w:tcW w:w="1984" w:type="dxa"/>
            <w:tcBorders>
              <w:top w:val="single" w:sz="12" w:space="0" w:color="auto"/>
              <w:left w:val="single" w:sz="12" w:space="0" w:color="auto"/>
              <w:bottom w:val="single" w:sz="12" w:space="0" w:color="auto"/>
              <w:right w:val="single" w:sz="18" w:space="0" w:color="auto"/>
            </w:tcBorders>
            <w:vAlign w:val="center"/>
          </w:tcPr>
          <w:p w:rsidR="008D41D5" w:rsidRPr="009A32D6" w:rsidRDefault="008D41D5" w:rsidP="008D41D5">
            <w:pPr>
              <w:jc w:val="center"/>
              <w:rPr>
                <w:lang w:val="sq-AL"/>
              </w:rPr>
            </w:pPr>
          </w:p>
        </w:tc>
        <w:tc>
          <w:tcPr>
            <w:tcW w:w="1560" w:type="dxa"/>
            <w:tcBorders>
              <w:top w:val="single" w:sz="12" w:space="0" w:color="auto"/>
              <w:left w:val="single" w:sz="18" w:space="0" w:color="auto"/>
              <w:bottom w:val="single" w:sz="12" w:space="0" w:color="auto"/>
            </w:tcBorders>
            <w:vAlign w:val="center"/>
          </w:tcPr>
          <w:p w:rsidR="008D41D5" w:rsidRPr="009A32D6" w:rsidRDefault="00E72082" w:rsidP="00E72082">
            <w:pPr>
              <w:jc w:val="center"/>
              <w:rPr>
                <w:lang w:val="sq-AL"/>
              </w:rPr>
            </w:pPr>
            <w:r w:rsidRPr="009A32D6">
              <w:rPr>
                <w:lang w:val="sq-AL"/>
              </w:rPr>
              <w:t>Federata e Bas</w:t>
            </w:r>
            <w:r w:rsidR="0019630A" w:rsidRPr="009A32D6">
              <w:rPr>
                <w:lang w:val="sq-AL"/>
              </w:rPr>
              <w:t>k</w:t>
            </w:r>
            <w:r w:rsidRPr="009A32D6">
              <w:rPr>
                <w:lang w:val="sq-AL"/>
              </w:rPr>
              <w:t>etbollit</w:t>
            </w:r>
          </w:p>
        </w:tc>
      </w:tr>
      <w:tr w:rsidR="008D41D5" w:rsidRPr="009A32D6" w:rsidTr="00D11099">
        <w:tc>
          <w:tcPr>
            <w:tcW w:w="3841" w:type="dxa"/>
            <w:tcBorders>
              <w:top w:val="single" w:sz="12" w:space="0" w:color="auto"/>
              <w:bottom w:val="single" w:sz="12" w:space="0" w:color="auto"/>
              <w:right w:val="single" w:sz="18" w:space="0" w:color="auto"/>
            </w:tcBorders>
            <w:vAlign w:val="center"/>
          </w:tcPr>
          <w:p w:rsidR="008D41D5" w:rsidRPr="009A32D6" w:rsidRDefault="00E72082" w:rsidP="008D41D5">
            <w:pPr>
              <w:rPr>
                <w:lang w:val="sq-AL"/>
              </w:rPr>
            </w:pPr>
            <w:r w:rsidRPr="009A32D6">
              <w:rPr>
                <w:lang w:val="sq-AL"/>
              </w:rPr>
              <w:t>Tarifat për kartën e trajnerit të klubit</w:t>
            </w:r>
          </w:p>
          <w:p w:rsidR="008D41D5" w:rsidRPr="009A32D6" w:rsidRDefault="00E72082" w:rsidP="008D41D5">
            <w:pPr>
              <w:pStyle w:val="ListParagraph"/>
              <w:numPr>
                <w:ilvl w:val="0"/>
                <w:numId w:val="12"/>
              </w:numPr>
              <w:ind w:left="164" w:hanging="142"/>
              <w:rPr>
                <w:lang w:val="sq-AL"/>
              </w:rPr>
            </w:pPr>
            <w:r w:rsidRPr="009A32D6">
              <w:rPr>
                <w:lang w:val="sq-AL"/>
              </w:rPr>
              <w:t xml:space="preserve">I kaltër </w:t>
            </w:r>
            <w:r w:rsidR="008D41D5" w:rsidRPr="009A32D6">
              <w:rPr>
                <w:lang w:val="sq-AL"/>
              </w:rPr>
              <w:t>(</w:t>
            </w:r>
            <w:r w:rsidRPr="009A32D6">
              <w:rPr>
                <w:lang w:val="sq-AL"/>
              </w:rPr>
              <w:t xml:space="preserve">Licenca </w:t>
            </w:r>
            <w:r w:rsidR="008D41D5" w:rsidRPr="009A32D6">
              <w:rPr>
                <w:lang w:val="sq-AL"/>
              </w:rPr>
              <w:t>Pro A - SUPERLIGA)</w:t>
            </w:r>
          </w:p>
          <w:p w:rsidR="008D41D5" w:rsidRPr="009A32D6" w:rsidRDefault="00E72082" w:rsidP="008D41D5">
            <w:pPr>
              <w:pStyle w:val="ListParagraph"/>
              <w:numPr>
                <w:ilvl w:val="0"/>
                <w:numId w:val="12"/>
              </w:numPr>
              <w:ind w:left="164" w:hanging="142"/>
              <w:rPr>
                <w:lang w:val="sq-AL"/>
              </w:rPr>
            </w:pPr>
            <w:r w:rsidRPr="009A32D6">
              <w:rPr>
                <w:lang w:val="sq-AL"/>
              </w:rPr>
              <w:t xml:space="preserve">I bardhë </w:t>
            </w:r>
            <w:r w:rsidR="00990829" w:rsidRPr="009A32D6">
              <w:rPr>
                <w:lang w:val="sq-AL"/>
              </w:rPr>
              <w:t>(Licenca B - LIGA 1. dhe</w:t>
            </w:r>
            <w:r w:rsidRPr="009A32D6">
              <w:rPr>
                <w:lang w:val="sq-AL"/>
              </w:rPr>
              <w:t xml:space="preserve"> 2. E SENIORËVE)</w:t>
            </w:r>
          </w:p>
          <w:p w:rsidR="008D41D5" w:rsidRPr="009A32D6" w:rsidRDefault="00990829" w:rsidP="008D41D5">
            <w:pPr>
              <w:pStyle w:val="ListParagraph"/>
              <w:numPr>
                <w:ilvl w:val="0"/>
                <w:numId w:val="12"/>
              </w:numPr>
              <w:ind w:left="164" w:hanging="142"/>
              <w:rPr>
                <w:lang w:val="sq-AL"/>
              </w:rPr>
            </w:pPr>
            <w:r w:rsidRPr="009A32D6">
              <w:rPr>
                <w:lang w:val="sq-AL"/>
              </w:rPr>
              <w:t xml:space="preserve">I gjelbër </w:t>
            </w:r>
            <w:r w:rsidR="008D41D5" w:rsidRPr="009A32D6">
              <w:rPr>
                <w:lang w:val="sq-AL"/>
              </w:rPr>
              <w:t>(</w:t>
            </w:r>
            <w:r w:rsidRPr="009A32D6">
              <w:rPr>
                <w:lang w:val="sq-AL"/>
              </w:rPr>
              <w:t>Licenca Pro C - GRUPI A I KAT. MË TË RE)</w:t>
            </w:r>
          </w:p>
          <w:p w:rsidR="008D41D5" w:rsidRPr="009A32D6" w:rsidRDefault="00990829" w:rsidP="008D41D5">
            <w:pPr>
              <w:pStyle w:val="ListParagraph"/>
              <w:numPr>
                <w:ilvl w:val="0"/>
                <w:numId w:val="12"/>
              </w:numPr>
              <w:ind w:left="164" w:hanging="142"/>
              <w:rPr>
                <w:lang w:val="sq-AL"/>
              </w:rPr>
            </w:pPr>
            <w:r w:rsidRPr="009A32D6">
              <w:rPr>
                <w:lang w:val="sq-AL"/>
              </w:rPr>
              <w:t xml:space="preserve">I verdhë </w:t>
            </w:r>
            <w:r w:rsidR="008D41D5" w:rsidRPr="009A32D6">
              <w:rPr>
                <w:lang w:val="sq-AL"/>
              </w:rPr>
              <w:t>(</w:t>
            </w:r>
            <w:r w:rsidRPr="009A32D6">
              <w:rPr>
                <w:lang w:val="sq-AL"/>
              </w:rPr>
              <w:t>Licencat D – Grupi B I KAT. MË TË RE</w:t>
            </w:r>
            <w:r w:rsidR="008D41D5" w:rsidRPr="009A32D6">
              <w:rPr>
                <w:lang w:val="sq-AL"/>
              </w:rPr>
              <w:t>)</w:t>
            </w:r>
          </w:p>
          <w:p w:rsidR="008D41D5" w:rsidRPr="009A32D6" w:rsidRDefault="00990829" w:rsidP="00990829">
            <w:pPr>
              <w:pStyle w:val="ListParagraph"/>
              <w:numPr>
                <w:ilvl w:val="0"/>
                <w:numId w:val="12"/>
              </w:numPr>
              <w:ind w:left="164" w:hanging="142"/>
              <w:rPr>
                <w:lang w:val="sq-AL"/>
              </w:rPr>
            </w:pPr>
            <w:r w:rsidRPr="009A32D6">
              <w:rPr>
                <w:lang w:val="sq-AL"/>
              </w:rPr>
              <w:t xml:space="preserve">I kuq </w:t>
            </w:r>
            <w:r w:rsidR="008D41D5" w:rsidRPr="009A32D6">
              <w:rPr>
                <w:lang w:val="sq-AL"/>
              </w:rPr>
              <w:t>(</w:t>
            </w:r>
            <w:r w:rsidRPr="009A32D6">
              <w:rPr>
                <w:lang w:val="sq-AL"/>
              </w:rPr>
              <w:t>Licenca E – garat e pionerëve</w:t>
            </w:r>
            <w:r w:rsidR="008D41D5" w:rsidRPr="009A32D6">
              <w:rPr>
                <w:lang w:val="sq-AL"/>
              </w:rPr>
              <w:t xml:space="preserve">) </w:t>
            </w:r>
          </w:p>
        </w:tc>
        <w:tc>
          <w:tcPr>
            <w:tcW w:w="1107" w:type="dxa"/>
            <w:tcBorders>
              <w:top w:val="single" w:sz="12" w:space="0" w:color="auto"/>
              <w:left w:val="single" w:sz="18" w:space="0" w:color="auto"/>
              <w:bottom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100 EUR</w:t>
            </w:r>
          </w:p>
          <w:p w:rsidR="008D41D5" w:rsidRPr="009A32D6" w:rsidRDefault="008D41D5" w:rsidP="008D41D5">
            <w:pPr>
              <w:jc w:val="center"/>
              <w:rPr>
                <w:lang w:val="sq-AL"/>
              </w:rPr>
            </w:pPr>
            <w:r w:rsidRPr="009A32D6">
              <w:rPr>
                <w:lang w:val="sq-AL"/>
              </w:rPr>
              <w:t>50 EUR</w:t>
            </w:r>
          </w:p>
          <w:p w:rsidR="008D41D5" w:rsidRPr="009A32D6" w:rsidRDefault="008D41D5" w:rsidP="008D41D5">
            <w:pPr>
              <w:jc w:val="center"/>
              <w:rPr>
                <w:lang w:val="sq-AL"/>
              </w:rPr>
            </w:pPr>
            <w:r w:rsidRPr="009A32D6">
              <w:rPr>
                <w:lang w:val="sq-AL"/>
              </w:rPr>
              <w:t>60 EUR</w:t>
            </w:r>
          </w:p>
          <w:p w:rsidR="008D41D5" w:rsidRPr="009A32D6" w:rsidRDefault="008D41D5" w:rsidP="008D41D5">
            <w:pPr>
              <w:jc w:val="center"/>
              <w:rPr>
                <w:lang w:val="sq-AL"/>
              </w:rPr>
            </w:pPr>
            <w:r w:rsidRPr="009A32D6">
              <w:rPr>
                <w:lang w:val="sq-AL"/>
              </w:rPr>
              <w:t>30 EUR</w:t>
            </w:r>
          </w:p>
          <w:p w:rsidR="008D41D5" w:rsidRPr="009A32D6" w:rsidRDefault="008D41D5" w:rsidP="008D41D5">
            <w:pPr>
              <w:jc w:val="center"/>
              <w:rPr>
                <w:lang w:val="sq-AL"/>
              </w:rPr>
            </w:pPr>
            <w:r w:rsidRPr="009A32D6">
              <w:rPr>
                <w:lang w:val="sq-AL"/>
              </w:rPr>
              <w:t>20 EUR</w:t>
            </w:r>
          </w:p>
        </w:tc>
        <w:tc>
          <w:tcPr>
            <w:tcW w:w="1107" w:type="dxa"/>
            <w:tcBorders>
              <w:top w:val="single" w:sz="12" w:space="0" w:color="auto"/>
              <w:bottom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70 EUR</w:t>
            </w:r>
          </w:p>
          <w:p w:rsidR="008D41D5" w:rsidRPr="009A32D6" w:rsidRDefault="008D41D5" w:rsidP="008D41D5">
            <w:pPr>
              <w:jc w:val="center"/>
              <w:rPr>
                <w:lang w:val="sq-AL"/>
              </w:rPr>
            </w:pPr>
            <w:r w:rsidRPr="009A32D6">
              <w:rPr>
                <w:lang w:val="sq-AL"/>
              </w:rPr>
              <w:t>30 EUR</w:t>
            </w:r>
          </w:p>
          <w:p w:rsidR="008D41D5" w:rsidRPr="009A32D6" w:rsidRDefault="008D41D5" w:rsidP="008D41D5">
            <w:pPr>
              <w:jc w:val="center"/>
              <w:rPr>
                <w:lang w:val="sq-AL"/>
              </w:rPr>
            </w:pPr>
            <w:r w:rsidRPr="009A32D6">
              <w:rPr>
                <w:lang w:val="sq-AL"/>
              </w:rPr>
              <w:t>40 EUR</w:t>
            </w:r>
          </w:p>
          <w:p w:rsidR="008D41D5" w:rsidRPr="009A32D6" w:rsidRDefault="008D41D5" w:rsidP="008D41D5">
            <w:pPr>
              <w:jc w:val="center"/>
              <w:rPr>
                <w:lang w:val="sq-AL"/>
              </w:rPr>
            </w:pPr>
            <w:r w:rsidRPr="009A32D6">
              <w:rPr>
                <w:lang w:val="sq-AL"/>
              </w:rPr>
              <w:t>20 EUR</w:t>
            </w:r>
          </w:p>
          <w:p w:rsidR="008D41D5" w:rsidRPr="009A32D6" w:rsidRDefault="008D41D5" w:rsidP="008D41D5">
            <w:pPr>
              <w:jc w:val="center"/>
              <w:rPr>
                <w:lang w:val="sq-AL"/>
              </w:rPr>
            </w:pPr>
            <w:r w:rsidRPr="009A32D6">
              <w:rPr>
                <w:lang w:val="sq-AL"/>
              </w:rPr>
              <w:t>10 EUR</w:t>
            </w:r>
          </w:p>
        </w:tc>
        <w:tc>
          <w:tcPr>
            <w:tcW w:w="1108" w:type="dxa"/>
            <w:tcBorders>
              <w:top w:val="single" w:sz="12" w:space="0" w:color="auto"/>
              <w:bottom w:val="single" w:sz="12" w:space="0" w:color="auto"/>
              <w:right w:val="single" w:sz="12" w:space="0" w:color="auto"/>
            </w:tcBorders>
            <w:vAlign w:val="center"/>
          </w:tcPr>
          <w:p w:rsidR="008D41D5" w:rsidRPr="009A32D6" w:rsidRDefault="008D41D5" w:rsidP="008D41D5">
            <w:pPr>
              <w:jc w:val="center"/>
              <w:rPr>
                <w:lang w:val="sq-AL"/>
              </w:rPr>
            </w:pPr>
          </w:p>
          <w:p w:rsidR="008D41D5" w:rsidRPr="009A32D6" w:rsidRDefault="008D41D5" w:rsidP="008D41D5">
            <w:pPr>
              <w:jc w:val="center"/>
              <w:rPr>
                <w:lang w:val="sq-AL"/>
              </w:rPr>
            </w:pPr>
            <w:r w:rsidRPr="009A32D6">
              <w:rPr>
                <w:lang w:val="sq-AL"/>
              </w:rPr>
              <w:t>200 EUR</w:t>
            </w:r>
          </w:p>
          <w:p w:rsidR="008D41D5" w:rsidRPr="009A32D6" w:rsidRDefault="008D41D5" w:rsidP="008D41D5">
            <w:pPr>
              <w:jc w:val="center"/>
              <w:rPr>
                <w:lang w:val="sq-AL"/>
              </w:rPr>
            </w:pPr>
            <w:r w:rsidRPr="009A32D6">
              <w:rPr>
                <w:lang w:val="sq-AL"/>
              </w:rPr>
              <w:t>-</w:t>
            </w:r>
          </w:p>
          <w:p w:rsidR="008D41D5" w:rsidRPr="009A32D6" w:rsidRDefault="008D41D5" w:rsidP="008D41D5">
            <w:pPr>
              <w:jc w:val="center"/>
              <w:rPr>
                <w:lang w:val="sq-AL"/>
              </w:rPr>
            </w:pPr>
            <w:r w:rsidRPr="009A32D6">
              <w:rPr>
                <w:lang w:val="sq-AL"/>
              </w:rPr>
              <w:t>120 EUR</w:t>
            </w:r>
          </w:p>
          <w:p w:rsidR="008D41D5" w:rsidRPr="009A32D6" w:rsidRDefault="008D41D5" w:rsidP="008D41D5">
            <w:pPr>
              <w:jc w:val="center"/>
              <w:rPr>
                <w:lang w:val="sq-AL"/>
              </w:rPr>
            </w:pPr>
            <w:r w:rsidRPr="009A32D6">
              <w:rPr>
                <w:lang w:val="sq-AL"/>
              </w:rPr>
              <w:t>-</w:t>
            </w:r>
          </w:p>
          <w:p w:rsidR="008D41D5" w:rsidRPr="009A32D6" w:rsidRDefault="008D41D5" w:rsidP="008D41D5">
            <w:pPr>
              <w:jc w:val="center"/>
              <w:rPr>
                <w:lang w:val="sq-AL"/>
              </w:rPr>
            </w:pPr>
            <w:r w:rsidRPr="009A32D6">
              <w:rPr>
                <w:lang w:val="sq-AL"/>
              </w:rPr>
              <w:t>-</w:t>
            </w:r>
          </w:p>
        </w:tc>
        <w:tc>
          <w:tcPr>
            <w:tcW w:w="1107" w:type="dxa"/>
            <w:tcBorders>
              <w:top w:val="single" w:sz="12" w:space="0" w:color="auto"/>
              <w:left w:val="single" w:sz="12" w:space="0" w:color="auto"/>
              <w:bottom w:val="single" w:sz="12" w:space="0" w:color="auto"/>
            </w:tcBorders>
            <w:vAlign w:val="center"/>
          </w:tcPr>
          <w:p w:rsidR="008D41D5" w:rsidRPr="009A32D6" w:rsidRDefault="008D41D5" w:rsidP="008D41D5">
            <w:pPr>
              <w:jc w:val="center"/>
              <w:rPr>
                <w:lang w:val="sq-AL"/>
              </w:rPr>
            </w:pPr>
          </w:p>
        </w:tc>
        <w:tc>
          <w:tcPr>
            <w:tcW w:w="1107" w:type="dxa"/>
            <w:tcBorders>
              <w:top w:val="single" w:sz="12" w:space="0" w:color="auto"/>
              <w:bottom w:val="single" w:sz="12" w:space="0" w:color="auto"/>
            </w:tcBorders>
            <w:vAlign w:val="center"/>
          </w:tcPr>
          <w:p w:rsidR="008D41D5" w:rsidRPr="009A32D6" w:rsidRDefault="008D41D5" w:rsidP="008D41D5">
            <w:pPr>
              <w:jc w:val="center"/>
              <w:rPr>
                <w:lang w:val="sq-AL"/>
              </w:rPr>
            </w:pPr>
          </w:p>
        </w:tc>
        <w:tc>
          <w:tcPr>
            <w:tcW w:w="1108" w:type="dxa"/>
            <w:tcBorders>
              <w:top w:val="single" w:sz="12" w:space="0" w:color="auto"/>
              <w:bottom w:val="single" w:sz="12" w:space="0" w:color="auto"/>
              <w:right w:val="single" w:sz="12" w:space="0" w:color="auto"/>
            </w:tcBorders>
            <w:vAlign w:val="center"/>
          </w:tcPr>
          <w:p w:rsidR="008D41D5" w:rsidRPr="009A32D6" w:rsidRDefault="008D41D5" w:rsidP="008D41D5">
            <w:pPr>
              <w:jc w:val="center"/>
              <w:rPr>
                <w:lang w:val="sq-AL"/>
              </w:rPr>
            </w:pPr>
          </w:p>
        </w:tc>
        <w:tc>
          <w:tcPr>
            <w:tcW w:w="1984" w:type="dxa"/>
            <w:tcBorders>
              <w:top w:val="single" w:sz="12" w:space="0" w:color="auto"/>
              <w:left w:val="single" w:sz="12" w:space="0" w:color="auto"/>
              <w:bottom w:val="single" w:sz="12" w:space="0" w:color="auto"/>
              <w:right w:val="single" w:sz="18" w:space="0" w:color="auto"/>
            </w:tcBorders>
            <w:vAlign w:val="center"/>
          </w:tcPr>
          <w:p w:rsidR="008D41D5" w:rsidRPr="009A32D6" w:rsidRDefault="008D41D5" w:rsidP="008D41D5">
            <w:pPr>
              <w:jc w:val="center"/>
              <w:rPr>
                <w:lang w:val="sq-AL"/>
              </w:rPr>
            </w:pPr>
          </w:p>
        </w:tc>
        <w:tc>
          <w:tcPr>
            <w:tcW w:w="1560" w:type="dxa"/>
            <w:tcBorders>
              <w:top w:val="single" w:sz="12" w:space="0" w:color="auto"/>
              <w:left w:val="single" w:sz="18" w:space="0" w:color="auto"/>
              <w:bottom w:val="single" w:sz="12" w:space="0" w:color="auto"/>
            </w:tcBorders>
            <w:vAlign w:val="center"/>
          </w:tcPr>
          <w:p w:rsidR="008D41D5" w:rsidRPr="009A32D6" w:rsidRDefault="00E72082" w:rsidP="00E7017A">
            <w:pPr>
              <w:jc w:val="center"/>
              <w:rPr>
                <w:lang w:val="sq-AL"/>
              </w:rPr>
            </w:pPr>
            <w:r w:rsidRPr="009A32D6">
              <w:rPr>
                <w:lang w:val="sq-AL"/>
              </w:rPr>
              <w:t>Federata e Bas</w:t>
            </w:r>
            <w:r w:rsidR="0019630A" w:rsidRPr="009A32D6">
              <w:rPr>
                <w:lang w:val="sq-AL"/>
              </w:rPr>
              <w:t>k</w:t>
            </w:r>
            <w:r w:rsidRPr="009A32D6">
              <w:rPr>
                <w:lang w:val="sq-AL"/>
              </w:rPr>
              <w:t>etbollit</w:t>
            </w:r>
          </w:p>
        </w:tc>
      </w:tr>
      <w:tr w:rsidR="00E7017A" w:rsidRPr="009A32D6" w:rsidTr="00D11099">
        <w:tc>
          <w:tcPr>
            <w:tcW w:w="3841" w:type="dxa"/>
            <w:tcBorders>
              <w:top w:val="single" w:sz="12" w:space="0" w:color="auto"/>
              <w:bottom w:val="single" w:sz="12" w:space="0" w:color="auto"/>
              <w:right w:val="single" w:sz="18" w:space="0" w:color="auto"/>
            </w:tcBorders>
            <w:vAlign w:val="center"/>
          </w:tcPr>
          <w:p w:rsidR="00E7017A" w:rsidRPr="009A32D6" w:rsidRDefault="00990829" w:rsidP="00E7017A">
            <w:pPr>
              <w:rPr>
                <w:lang w:val="sq-AL"/>
              </w:rPr>
            </w:pPr>
            <w:r w:rsidRPr="009A32D6">
              <w:rPr>
                <w:lang w:val="sq-AL"/>
              </w:rPr>
              <w:t>Tarifa e regjistrimit për klinika dhe seminare</w:t>
            </w:r>
          </w:p>
          <w:p w:rsidR="00E7017A" w:rsidRPr="009A32D6" w:rsidRDefault="00990829" w:rsidP="00E7017A">
            <w:pPr>
              <w:pStyle w:val="ListParagraph"/>
              <w:numPr>
                <w:ilvl w:val="0"/>
                <w:numId w:val="12"/>
              </w:numPr>
              <w:ind w:left="164" w:hanging="142"/>
              <w:rPr>
                <w:lang w:val="sq-AL"/>
              </w:rPr>
            </w:pPr>
            <w:r w:rsidRPr="009A32D6">
              <w:rPr>
                <w:lang w:val="sq-AL"/>
              </w:rPr>
              <w:t xml:space="preserve">Klinika ndërkombëtare e vitit </w:t>
            </w:r>
            <w:r w:rsidR="00E7017A" w:rsidRPr="009A32D6">
              <w:rPr>
                <w:lang w:val="sq-AL"/>
              </w:rPr>
              <w:t>2017</w:t>
            </w:r>
          </w:p>
          <w:p w:rsidR="00E7017A" w:rsidRPr="009A32D6" w:rsidRDefault="00990829" w:rsidP="00990829">
            <w:pPr>
              <w:pStyle w:val="ListParagraph"/>
              <w:numPr>
                <w:ilvl w:val="0"/>
                <w:numId w:val="12"/>
              </w:numPr>
              <w:ind w:left="164" w:right="-93" w:hanging="142"/>
              <w:rPr>
                <w:lang w:val="sq-AL"/>
              </w:rPr>
            </w:pPr>
            <w:r w:rsidRPr="009A32D6">
              <w:rPr>
                <w:lang w:val="sq-AL"/>
              </w:rPr>
              <w:lastRenderedPageBreak/>
              <w:t xml:space="preserve">Seminari për licencim me punëtori për vitin </w:t>
            </w:r>
            <w:r w:rsidR="00E7017A" w:rsidRPr="009A32D6">
              <w:rPr>
                <w:lang w:val="sq-AL"/>
              </w:rPr>
              <w:t>2017</w:t>
            </w:r>
          </w:p>
        </w:tc>
        <w:tc>
          <w:tcPr>
            <w:tcW w:w="3322" w:type="dxa"/>
            <w:gridSpan w:val="3"/>
            <w:tcBorders>
              <w:top w:val="single" w:sz="12" w:space="0" w:color="auto"/>
              <w:left w:val="single" w:sz="18" w:space="0" w:color="auto"/>
              <w:bottom w:val="single" w:sz="12" w:space="0" w:color="auto"/>
              <w:right w:val="single" w:sz="12" w:space="0" w:color="auto"/>
            </w:tcBorders>
            <w:vAlign w:val="bottom"/>
          </w:tcPr>
          <w:p w:rsidR="00E7017A" w:rsidRPr="009A32D6" w:rsidRDefault="00E7017A" w:rsidP="00E7017A">
            <w:pPr>
              <w:jc w:val="center"/>
              <w:rPr>
                <w:lang w:val="sq-AL"/>
              </w:rPr>
            </w:pPr>
            <w:r w:rsidRPr="009A32D6">
              <w:rPr>
                <w:lang w:val="sq-AL"/>
              </w:rPr>
              <w:lastRenderedPageBreak/>
              <w:t xml:space="preserve">50 EUR </w:t>
            </w:r>
            <w:r w:rsidR="00990829" w:rsidRPr="009A32D6">
              <w:rPr>
                <w:lang w:val="sq-AL"/>
              </w:rPr>
              <w:t>për trajner</w:t>
            </w:r>
          </w:p>
          <w:p w:rsidR="00E7017A" w:rsidRPr="009A32D6" w:rsidRDefault="00E7017A" w:rsidP="00E7017A">
            <w:pPr>
              <w:jc w:val="center"/>
              <w:rPr>
                <w:lang w:val="sq-AL"/>
              </w:rPr>
            </w:pPr>
            <w:r w:rsidRPr="009A32D6">
              <w:rPr>
                <w:lang w:val="sq-AL"/>
              </w:rPr>
              <w:t xml:space="preserve">50 EUR </w:t>
            </w:r>
            <w:r w:rsidR="00990829" w:rsidRPr="009A32D6">
              <w:rPr>
                <w:lang w:val="sq-AL"/>
              </w:rPr>
              <w:t>për trajner</w:t>
            </w:r>
          </w:p>
        </w:tc>
        <w:tc>
          <w:tcPr>
            <w:tcW w:w="3322" w:type="dxa"/>
            <w:gridSpan w:val="3"/>
            <w:tcBorders>
              <w:top w:val="single" w:sz="12" w:space="0" w:color="auto"/>
              <w:left w:val="single" w:sz="12" w:space="0" w:color="auto"/>
              <w:bottom w:val="single" w:sz="12" w:space="0" w:color="auto"/>
              <w:right w:val="single" w:sz="12" w:space="0" w:color="auto"/>
            </w:tcBorders>
            <w:vAlign w:val="bottom"/>
          </w:tcPr>
          <w:p w:rsidR="00E7017A" w:rsidRPr="009A32D6" w:rsidRDefault="00E7017A" w:rsidP="00E7017A">
            <w:pPr>
              <w:jc w:val="center"/>
              <w:rPr>
                <w:lang w:val="sq-AL"/>
              </w:rPr>
            </w:pPr>
            <w:r w:rsidRPr="009A32D6">
              <w:rPr>
                <w:lang w:val="sq-AL"/>
              </w:rPr>
              <w:t>25 EUR</w:t>
            </w:r>
          </w:p>
          <w:p w:rsidR="00E7017A" w:rsidRPr="009A32D6" w:rsidRDefault="00E7017A" w:rsidP="00E7017A">
            <w:pPr>
              <w:jc w:val="center"/>
              <w:rPr>
                <w:lang w:val="sq-AL"/>
              </w:rPr>
            </w:pPr>
            <w:r w:rsidRPr="009A32D6">
              <w:rPr>
                <w:lang w:val="sq-AL"/>
              </w:rPr>
              <w:t>25 EUR</w:t>
            </w:r>
          </w:p>
        </w:tc>
        <w:tc>
          <w:tcPr>
            <w:tcW w:w="1984" w:type="dxa"/>
            <w:tcBorders>
              <w:top w:val="single" w:sz="12" w:space="0" w:color="auto"/>
              <w:left w:val="single" w:sz="12" w:space="0" w:color="auto"/>
              <w:bottom w:val="single" w:sz="12" w:space="0" w:color="auto"/>
              <w:right w:val="single" w:sz="18" w:space="0" w:color="auto"/>
            </w:tcBorders>
            <w:vAlign w:val="bottom"/>
          </w:tcPr>
          <w:p w:rsidR="00E7017A" w:rsidRPr="009A32D6" w:rsidRDefault="00E7017A" w:rsidP="00E7017A">
            <w:pPr>
              <w:jc w:val="center"/>
              <w:rPr>
                <w:lang w:val="sq-AL"/>
              </w:rPr>
            </w:pPr>
            <w:r w:rsidRPr="009A32D6">
              <w:rPr>
                <w:lang w:val="sq-AL"/>
              </w:rPr>
              <w:t xml:space="preserve">50 EUR </w:t>
            </w:r>
            <w:r w:rsidR="00990829" w:rsidRPr="009A32D6">
              <w:rPr>
                <w:lang w:val="sq-AL"/>
              </w:rPr>
              <w:t>për trajner</w:t>
            </w:r>
          </w:p>
          <w:p w:rsidR="00E7017A" w:rsidRPr="009A32D6" w:rsidRDefault="00E7017A" w:rsidP="00E7017A">
            <w:pPr>
              <w:jc w:val="center"/>
              <w:rPr>
                <w:lang w:val="sq-AL"/>
              </w:rPr>
            </w:pPr>
            <w:r w:rsidRPr="009A32D6">
              <w:rPr>
                <w:lang w:val="sq-AL"/>
              </w:rPr>
              <w:t xml:space="preserve">50 EUR </w:t>
            </w:r>
            <w:r w:rsidR="00990829" w:rsidRPr="009A32D6">
              <w:rPr>
                <w:lang w:val="sq-AL"/>
              </w:rPr>
              <w:t>për trajner</w:t>
            </w:r>
          </w:p>
        </w:tc>
        <w:tc>
          <w:tcPr>
            <w:tcW w:w="1560" w:type="dxa"/>
            <w:vMerge w:val="restart"/>
            <w:tcBorders>
              <w:top w:val="single" w:sz="12" w:space="0" w:color="auto"/>
              <w:left w:val="single" w:sz="18" w:space="0" w:color="auto"/>
              <w:bottom w:val="single" w:sz="18" w:space="0" w:color="auto"/>
            </w:tcBorders>
            <w:vAlign w:val="center"/>
          </w:tcPr>
          <w:p w:rsidR="00E7017A" w:rsidRPr="009A32D6" w:rsidRDefault="00E72082" w:rsidP="00E72082">
            <w:pPr>
              <w:jc w:val="center"/>
              <w:rPr>
                <w:lang w:val="sq-AL"/>
              </w:rPr>
            </w:pPr>
            <w:r w:rsidRPr="009A32D6">
              <w:rPr>
                <w:lang w:val="sq-AL"/>
              </w:rPr>
              <w:t>Qendra e Edukimit e FBK-së</w:t>
            </w:r>
          </w:p>
        </w:tc>
      </w:tr>
      <w:tr w:rsidR="00E7017A" w:rsidRPr="009A32D6" w:rsidTr="00D11099">
        <w:tc>
          <w:tcPr>
            <w:tcW w:w="3841" w:type="dxa"/>
            <w:tcBorders>
              <w:top w:val="single" w:sz="12" w:space="0" w:color="auto"/>
              <w:bottom w:val="single" w:sz="18" w:space="0" w:color="auto"/>
              <w:right w:val="single" w:sz="18" w:space="0" w:color="auto"/>
            </w:tcBorders>
            <w:vAlign w:val="center"/>
          </w:tcPr>
          <w:p w:rsidR="00E7017A" w:rsidRPr="009A32D6" w:rsidRDefault="00990829" w:rsidP="00990829">
            <w:pPr>
              <w:rPr>
                <w:lang w:val="sq-AL"/>
              </w:rPr>
            </w:pPr>
            <w:r w:rsidRPr="009A32D6">
              <w:rPr>
                <w:lang w:val="sq-AL"/>
              </w:rPr>
              <w:t>Shkollimi vjetor për programin e rregullt edukativ për trajnerë të basketbollit</w:t>
            </w:r>
          </w:p>
        </w:tc>
        <w:tc>
          <w:tcPr>
            <w:tcW w:w="3322" w:type="dxa"/>
            <w:gridSpan w:val="3"/>
            <w:tcBorders>
              <w:top w:val="single" w:sz="12" w:space="0" w:color="auto"/>
              <w:left w:val="single" w:sz="18" w:space="0" w:color="auto"/>
              <w:bottom w:val="single" w:sz="18" w:space="0" w:color="auto"/>
              <w:right w:val="single" w:sz="12" w:space="0" w:color="auto"/>
            </w:tcBorders>
            <w:vAlign w:val="center"/>
          </w:tcPr>
          <w:p w:rsidR="00E7017A" w:rsidRPr="009A32D6" w:rsidRDefault="00E7017A" w:rsidP="00E7017A">
            <w:pPr>
              <w:jc w:val="center"/>
              <w:rPr>
                <w:lang w:val="sq-AL"/>
              </w:rPr>
            </w:pPr>
            <w:r w:rsidRPr="009A32D6">
              <w:rPr>
                <w:lang w:val="sq-AL"/>
              </w:rPr>
              <w:t xml:space="preserve">50 EUR </w:t>
            </w:r>
            <w:r w:rsidR="00990829" w:rsidRPr="009A32D6">
              <w:rPr>
                <w:lang w:val="sq-AL"/>
              </w:rPr>
              <w:t>për trajner</w:t>
            </w:r>
          </w:p>
        </w:tc>
        <w:tc>
          <w:tcPr>
            <w:tcW w:w="3322" w:type="dxa"/>
            <w:gridSpan w:val="3"/>
            <w:tcBorders>
              <w:top w:val="single" w:sz="12" w:space="0" w:color="auto"/>
              <w:left w:val="single" w:sz="12" w:space="0" w:color="auto"/>
              <w:bottom w:val="single" w:sz="18" w:space="0" w:color="auto"/>
              <w:right w:val="single" w:sz="12" w:space="0" w:color="auto"/>
            </w:tcBorders>
            <w:vAlign w:val="center"/>
          </w:tcPr>
          <w:p w:rsidR="00E7017A" w:rsidRPr="009A32D6" w:rsidRDefault="00E7017A" w:rsidP="00E7017A">
            <w:pPr>
              <w:jc w:val="center"/>
              <w:rPr>
                <w:lang w:val="sq-AL"/>
              </w:rPr>
            </w:pPr>
            <w:r w:rsidRPr="009A32D6">
              <w:rPr>
                <w:lang w:val="sq-AL"/>
              </w:rPr>
              <w:t>100 EUR</w:t>
            </w:r>
          </w:p>
        </w:tc>
        <w:tc>
          <w:tcPr>
            <w:tcW w:w="1984" w:type="dxa"/>
            <w:tcBorders>
              <w:top w:val="single" w:sz="12" w:space="0" w:color="auto"/>
              <w:left w:val="single" w:sz="12" w:space="0" w:color="auto"/>
              <w:bottom w:val="single" w:sz="18" w:space="0" w:color="auto"/>
              <w:right w:val="single" w:sz="18" w:space="0" w:color="auto"/>
            </w:tcBorders>
            <w:vAlign w:val="center"/>
          </w:tcPr>
          <w:p w:rsidR="00E7017A" w:rsidRPr="009A32D6" w:rsidRDefault="00E7017A" w:rsidP="00E7017A">
            <w:pPr>
              <w:jc w:val="center"/>
              <w:rPr>
                <w:lang w:val="sq-AL"/>
              </w:rPr>
            </w:pPr>
            <w:r w:rsidRPr="009A32D6">
              <w:rPr>
                <w:lang w:val="sq-AL"/>
              </w:rPr>
              <w:t xml:space="preserve">100 EUR </w:t>
            </w:r>
            <w:r w:rsidR="00990829" w:rsidRPr="009A32D6">
              <w:rPr>
                <w:lang w:val="sq-AL"/>
              </w:rPr>
              <w:t>për trajner</w:t>
            </w:r>
          </w:p>
        </w:tc>
        <w:tc>
          <w:tcPr>
            <w:tcW w:w="1560" w:type="dxa"/>
            <w:vMerge/>
            <w:tcBorders>
              <w:left w:val="single" w:sz="18" w:space="0" w:color="auto"/>
              <w:bottom w:val="single" w:sz="18" w:space="0" w:color="auto"/>
            </w:tcBorders>
            <w:vAlign w:val="center"/>
          </w:tcPr>
          <w:p w:rsidR="00E7017A" w:rsidRPr="009A32D6" w:rsidRDefault="00E7017A" w:rsidP="00E7017A">
            <w:pPr>
              <w:jc w:val="center"/>
              <w:rPr>
                <w:lang w:val="sq-AL"/>
              </w:rPr>
            </w:pPr>
          </w:p>
        </w:tc>
      </w:tr>
    </w:tbl>
    <w:p w:rsidR="00E27681" w:rsidRPr="009A32D6" w:rsidRDefault="00E27681" w:rsidP="00E27681">
      <w:pPr>
        <w:spacing w:after="0" w:line="240" w:lineRule="auto"/>
        <w:jc w:val="both"/>
        <w:rPr>
          <w:lang w:val="sq-AL"/>
        </w:rPr>
      </w:pPr>
    </w:p>
    <w:p w:rsidR="00D11099" w:rsidRPr="009A32D6" w:rsidRDefault="00990829" w:rsidP="00E27681">
      <w:pPr>
        <w:spacing w:after="0" w:line="240" w:lineRule="auto"/>
        <w:jc w:val="both"/>
        <w:rPr>
          <w:lang w:val="sq-AL"/>
        </w:rPr>
      </w:pPr>
      <w:r w:rsidRPr="009A32D6">
        <w:rPr>
          <w:lang w:val="sq-AL"/>
        </w:rPr>
        <w:t xml:space="preserve">Mënyra dhe </w:t>
      </w:r>
      <w:r w:rsidR="00BB2937" w:rsidRPr="009A32D6">
        <w:rPr>
          <w:lang w:val="sq-AL"/>
        </w:rPr>
        <w:t>dinamika</w:t>
      </w:r>
      <w:r w:rsidRPr="009A32D6">
        <w:rPr>
          <w:lang w:val="sq-AL"/>
        </w:rPr>
        <w:t xml:space="preserve"> e pa</w:t>
      </w:r>
      <w:r w:rsidR="00D723DD" w:rsidRPr="009A32D6">
        <w:rPr>
          <w:lang w:val="sq-AL"/>
        </w:rPr>
        <w:t xml:space="preserve">gesës përcaktohet nga Bordi </w:t>
      </w:r>
      <w:r w:rsidRPr="009A32D6">
        <w:rPr>
          <w:lang w:val="sq-AL"/>
        </w:rPr>
        <w:t>i Federatës së Basketbollit të Kosovës</w:t>
      </w:r>
      <w:r w:rsidR="00D11099" w:rsidRPr="009A32D6">
        <w:rPr>
          <w:lang w:val="sq-AL"/>
        </w:rPr>
        <w:t>.</w:t>
      </w:r>
    </w:p>
    <w:p w:rsidR="00BC17DD" w:rsidRPr="009A32D6" w:rsidRDefault="00990829" w:rsidP="00E27681">
      <w:pPr>
        <w:spacing w:after="0" w:line="240" w:lineRule="auto"/>
        <w:jc w:val="both"/>
        <w:rPr>
          <w:lang w:val="sq-AL"/>
        </w:rPr>
        <w:sectPr w:rsidR="00BC17DD" w:rsidRPr="009A32D6" w:rsidSect="000220C9">
          <w:pgSz w:w="16838" w:h="11906" w:orient="landscape"/>
          <w:pgMar w:top="1417" w:right="1417" w:bottom="1276" w:left="1417" w:header="708" w:footer="708" w:gutter="0"/>
          <w:cols w:space="708"/>
          <w:docGrid w:linePitch="360"/>
        </w:sectPr>
      </w:pPr>
      <w:r w:rsidRPr="009A32D6">
        <w:rPr>
          <w:lang w:val="sq-AL"/>
        </w:rPr>
        <w:t>E gjithë</w:t>
      </w:r>
      <w:r w:rsidR="0019630A" w:rsidRPr="009A32D6">
        <w:rPr>
          <w:lang w:val="sq-AL"/>
        </w:rPr>
        <w:t xml:space="preserve"> skeme e pagesave financiare e </w:t>
      </w:r>
      <w:r w:rsidRPr="009A32D6">
        <w:rPr>
          <w:lang w:val="sq-AL"/>
        </w:rPr>
        <w:t xml:space="preserve">paraqitur më lartë do të përdoret ekskluzivisht për zbatimin e sistemit të edukimit dhe të licencimit të trajnerëve të basketbollit të Kosovës. Kontrolli dhe mbikëqyrja mbi përdorimin e fondeve është përgjegjësi e </w:t>
      </w:r>
      <w:r w:rsidR="00D723DD" w:rsidRPr="009A32D6">
        <w:rPr>
          <w:lang w:val="sq-AL"/>
        </w:rPr>
        <w:t xml:space="preserve">Bordit </w:t>
      </w:r>
      <w:r w:rsidR="00BB2937" w:rsidRPr="009A32D6">
        <w:rPr>
          <w:lang w:val="sq-AL"/>
        </w:rPr>
        <w:t xml:space="preserve">të FBK-së dhe e </w:t>
      </w:r>
      <w:r w:rsidR="00D723DD" w:rsidRPr="009A32D6">
        <w:rPr>
          <w:lang w:val="sq-AL"/>
        </w:rPr>
        <w:t xml:space="preserve">Sekretarit të Përgjithshëm të FBK-së. </w:t>
      </w:r>
    </w:p>
    <w:p w:rsidR="00CD367C" w:rsidRPr="009A32D6" w:rsidRDefault="00BB2937" w:rsidP="001A0B19">
      <w:pPr>
        <w:pStyle w:val="ListParagraph"/>
        <w:numPr>
          <w:ilvl w:val="0"/>
          <w:numId w:val="1"/>
        </w:numPr>
        <w:spacing w:after="0" w:line="240" w:lineRule="auto"/>
        <w:ind w:left="426" w:hanging="426"/>
        <w:jc w:val="both"/>
        <w:rPr>
          <w:b/>
          <w:sz w:val="24"/>
          <w:szCs w:val="24"/>
          <w:lang w:val="sq-AL"/>
        </w:rPr>
      </w:pPr>
      <w:r w:rsidRPr="009A32D6">
        <w:rPr>
          <w:b/>
          <w:sz w:val="24"/>
          <w:szCs w:val="24"/>
          <w:lang w:val="sq-AL"/>
        </w:rPr>
        <w:lastRenderedPageBreak/>
        <w:t>UD</w:t>
      </w:r>
      <w:r w:rsidR="0019630A" w:rsidRPr="009A32D6">
        <w:rPr>
          <w:b/>
          <w:sz w:val="24"/>
          <w:szCs w:val="24"/>
          <w:lang w:val="sq-AL"/>
        </w:rPr>
        <w:t>HËZIME PËR DORËZIMIN E APLIKACIONIT</w:t>
      </w:r>
      <w:r w:rsidRPr="009A32D6">
        <w:rPr>
          <w:b/>
          <w:sz w:val="24"/>
          <w:szCs w:val="24"/>
          <w:lang w:val="sq-AL"/>
        </w:rPr>
        <w:t xml:space="preserve"> PËR LICENCË TË TRAJNERIT DHE PËR KART</w:t>
      </w:r>
      <w:r w:rsidR="00A8088F" w:rsidRPr="009A32D6">
        <w:rPr>
          <w:b/>
          <w:sz w:val="24"/>
          <w:szCs w:val="24"/>
          <w:lang w:val="sq-AL"/>
        </w:rPr>
        <w:t>Ë TË TRAJNERIT TË KLUBIT PËR EDICIONIN</w:t>
      </w:r>
      <w:r w:rsidRPr="009A32D6">
        <w:rPr>
          <w:b/>
          <w:sz w:val="24"/>
          <w:szCs w:val="24"/>
          <w:lang w:val="sq-AL"/>
        </w:rPr>
        <w:t xml:space="preserve"> </w:t>
      </w:r>
      <w:r w:rsidR="00B7497A" w:rsidRPr="009A32D6">
        <w:rPr>
          <w:b/>
          <w:sz w:val="24"/>
          <w:szCs w:val="24"/>
          <w:lang w:val="sq-AL"/>
        </w:rPr>
        <w:t>2017/</w:t>
      </w:r>
      <w:r w:rsidRPr="009A32D6">
        <w:rPr>
          <w:b/>
          <w:sz w:val="24"/>
          <w:szCs w:val="24"/>
          <w:lang w:val="sq-AL"/>
        </w:rPr>
        <w:t>20</w:t>
      </w:r>
      <w:r w:rsidR="00B7497A" w:rsidRPr="009A32D6">
        <w:rPr>
          <w:b/>
          <w:sz w:val="24"/>
          <w:szCs w:val="24"/>
          <w:lang w:val="sq-AL"/>
        </w:rPr>
        <w:t>18</w:t>
      </w:r>
    </w:p>
    <w:p w:rsidR="00BB2937" w:rsidRPr="009A32D6" w:rsidRDefault="00BB2937" w:rsidP="00102FDC">
      <w:pPr>
        <w:spacing w:after="0" w:line="240" w:lineRule="auto"/>
        <w:jc w:val="both"/>
        <w:rPr>
          <w:lang w:val="sq-AL"/>
        </w:rPr>
      </w:pPr>
    </w:p>
    <w:p w:rsidR="00AD716F" w:rsidRPr="009A32D6" w:rsidRDefault="00BB2937" w:rsidP="00AD716F">
      <w:pPr>
        <w:pStyle w:val="ListParagraph"/>
        <w:numPr>
          <w:ilvl w:val="0"/>
          <w:numId w:val="13"/>
        </w:numPr>
        <w:spacing w:after="0" w:line="240" w:lineRule="auto"/>
        <w:ind w:left="426" w:hanging="426"/>
        <w:jc w:val="both"/>
        <w:rPr>
          <w:b/>
          <w:sz w:val="24"/>
          <w:szCs w:val="24"/>
          <w:lang w:val="sq-AL"/>
        </w:rPr>
      </w:pPr>
      <w:r w:rsidRPr="009A32D6">
        <w:rPr>
          <w:b/>
          <w:sz w:val="24"/>
          <w:szCs w:val="24"/>
          <w:lang w:val="sq-AL"/>
        </w:rPr>
        <w:t>Anëtarësimi i obligueshëm në Shoqatën e Trajnerëve të Basketbollit të Kosovës</w:t>
      </w:r>
    </w:p>
    <w:p w:rsidR="00ED1CA2" w:rsidRPr="009A32D6" w:rsidRDefault="00BB2937" w:rsidP="00102FDC">
      <w:pPr>
        <w:spacing w:after="0" w:line="240" w:lineRule="auto"/>
        <w:jc w:val="both"/>
        <w:rPr>
          <w:lang w:val="sq-AL"/>
        </w:rPr>
      </w:pPr>
      <w:r w:rsidRPr="009A32D6">
        <w:rPr>
          <w:lang w:val="sq-AL"/>
        </w:rPr>
        <w:t>Trajnerët e caktuar mund</w:t>
      </w:r>
      <w:r w:rsidR="00EC2826" w:rsidRPr="009A32D6">
        <w:rPr>
          <w:lang w:val="sq-AL"/>
        </w:rPr>
        <w:t xml:space="preserve"> ta paraqesin kërkesën për pajisje</w:t>
      </w:r>
      <w:r w:rsidRPr="009A32D6">
        <w:rPr>
          <w:lang w:val="sq-AL"/>
        </w:rPr>
        <w:t xml:space="preserve"> me licencë të trajnerit vetëm si anëtarë të Shoqatës së Trajnerëve të Basketbollit të Kosovës,</w:t>
      </w:r>
      <w:r w:rsidR="00287068" w:rsidRPr="009A32D6">
        <w:rPr>
          <w:lang w:val="sq-AL"/>
        </w:rPr>
        <w:t xml:space="preserve"> e cila dëshmohet</w:t>
      </w:r>
      <w:r w:rsidR="0019630A" w:rsidRPr="009A32D6">
        <w:rPr>
          <w:lang w:val="sq-AL"/>
        </w:rPr>
        <w:t xml:space="preserve"> përmes </w:t>
      </w:r>
      <w:r w:rsidRPr="009A32D6">
        <w:rPr>
          <w:lang w:val="sq-AL"/>
        </w:rPr>
        <w:t>tarif</w:t>
      </w:r>
      <w:r w:rsidR="00287068" w:rsidRPr="009A32D6">
        <w:rPr>
          <w:lang w:val="sq-AL"/>
        </w:rPr>
        <w:t>ë</w:t>
      </w:r>
      <w:r w:rsidR="0019630A" w:rsidRPr="009A32D6">
        <w:rPr>
          <w:lang w:val="sq-AL"/>
        </w:rPr>
        <w:t>s</w:t>
      </w:r>
      <w:r w:rsidR="00287068" w:rsidRPr="009A32D6">
        <w:rPr>
          <w:lang w:val="sq-AL"/>
        </w:rPr>
        <w:t xml:space="preserve"> </w:t>
      </w:r>
      <w:r w:rsidR="0019630A" w:rsidRPr="009A32D6">
        <w:rPr>
          <w:lang w:val="sq-AL"/>
        </w:rPr>
        <w:t>s</w:t>
      </w:r>
      <w:r w:rsidR="00287068" w:rsidRPr="009A32D6">
        <w:rPr>
          <w:lang w:val="sq-AL"/>
        </w:rPr>
        <w:t xml:space="preserve">ë </w:t>
      </w:r>
      <w:r w:rsidRPr="009A32D6">
        <w:rPr>
          <w:lang w:val="sq-AL"/>
        </w:rPr>
        <w:t>anëtarësimit. Nëse ndonjëri nga trajnerët e caktuar nuk është ende anëtar i Shoqatës së Trajnerëve por synon të aplikojë për licencë të trajnerit, atëherë ai/ajo duhet që fillimisht të bëhet anëtar i Shoqatës, duke plotësuar dhe dorëz</w:t>
      </w:r>
      <w:r w:rsidR="00287068" w:rsidRPr="009A32D6">
        <w:rPr>
          <w:lang w:val="sq-AL"/>
        </w:rPr>
        <w:t>uar dokumentet e poshtëshënuara;</w:t>
      </w:r>
    </w:p>
    <w:p w:rsidR="00ED1CA2" w:rsidRPr="009A32D6" w:rsidRDefault="00BB2937" w:rsidP="00ED1CA2">
      <w:pPr>
        <w:pStyle w:val="ListParagraph"/>
        <w:numPr>
          <w:ilvl w:val="0"/>
          <w:numId w:val="2"/>
        </w:numPr>
        <w:spacing w:after="0" w:line="240" w:lineRule="auto"/>
        <w:ind w:left="426" w:hanging="426"/>
        <w:jc w:val="both"/>
        <w:rPr>
          <w:lang w:val="sq-AL"/>
        </w:rPr>
      </w:pPr>
      <w:r w:rsidRPr="009A32D6">
        <w:rPr>
          <w:rFonts w:cstheme="minorHAnsi"/>
          <w:lang w:val="sq-AL"/>
        </w:rPr>
        <w:t>Formularin për aplikim në Shoqatën e Trajnerëve të Basketbollit të Kosovës</w:t>
      </w:r>
      <w:r w:rsidR="00ED1CA2" w:rsidRPr="009A32D6">
        <w:rPr>
          <w:rFonts w:cstheme="minorHAnsi"/>
          <w:lang w:val="sq-AL"/>
        </w:rPr>
        <w:t>,</w:t>
      </w:r>
    </w:p>
    <w:p w:rsidR="00AD716F" w:rsidRPr="009A32D6" w:rsidRDefault="00BB2937" w:rsidP="00ED1CA2">
      <w:pPr>
        <w:pStyle w:val="ListParagraph"/>
        <w:numPr>
          <w:ilvl w:val="0"/>
          <w:numId w:val="2"/>
        </w:numPr>
        <w:spacing w:after="0" w:line="240" w:lineRule="auto"/>
        <w:ind w:left="426" w:hanging="426"/>
        <w:jc w:val="both"/>
        <w:rPr>
          <w:lang w:val="sq-AL"/>
        </w:rPr>
      </w:pPr>
      <w:r w:rsidRPr="009A32D6">
        <w:rPr>
          <w:rFonts w:cstheme="minorHAnsi"/>
          <w:lang w:val="sq-AL"/>
        </w:rPr>
        <w:t xml:space="preserve">Regjistrimin personal dhe formularin </w:t>
      </w:r>
      <w:r w:rsidR="0019630A" w:rsidRPr="009A32D6">
        <w:rPr>
          <w:rFonts w:cstheme="minorHAnsi"/>
          <w:lang w:val="sq-AL"/>
        </w:rPr>
        <w:t>përkatës</w:t>
      </w:r>
      <w:r w:rsidRPr="009A32D6">
        <w:rPr>
          <w:rFonts w:cstheme="minorHAnsi"/>
          <w:lang w:val="sq-AL"/>
        </w:rPr>
        <w:t xml:space="preserve"> për anëtarët e Shoqatës së Trajnerëve të Basketbollit të Kosovës</w:t>
      </w:r>
      <w:r w:rsidR="00ED1CA2" w:rsidRPr="009A32D6">
        <w:rPr>
          <w:rFonts w:cstheme="minorHAnsi"/>
          <w:lang w:val="sq-AL"/>
        </w:rPr>
        <w:t>,</w:t>
      </w:r>
      <w:r w:rsidR="00287068" w:rsidRPr="009A32D6">
        <w:rPr>
          <w:rFonts w:cstheme="minorHAnsi"/>
          <w:lang w:val="sq-AL"/>
        </w:rPr>
        <w:t xml:space="preserve"> dhe</w:t>
      </w:r>
    </w:p>
    <w:p w:rsidR="00ED1CA2" w:rsidRPr="009A32D6" w:rsidRDefault="00287068" w:rsidP="00ED1CA2">
      <w:pPr>
        <w:pStyle w:val="ListParagraph"/>
        <w:numPr>
          <w:ilvl w:val="0"/>
          <w:numId w:val="2"/>
        </w:numPr>
        <w:spacing w:after="0" w:line="240" w:lineRule="auto"/>
        <w:ind w:left="426" w:hanging="426"/>
        <w:jc w:val="both"/>
        <w:rPr>
          <w:lang w:val="sq-AL"/>
        </w:rPr>
      </w:pPr>
      <w:r w:rsidRPr="009A32D6">
        <w:rPr>
          <w:lang w:val="sq-AL"/>
        </w:rPr>
        <w:t>Pagesën e tarifës së anëtarësimit</w:t>
      </w:r>
      <w:r w:rsidR="00ED1CA2" w:rsidRPr="009A32D6">
        <w:rPr>
          <w:lang w:val="sq-AL"/>
        </w:rPr>
        <w:t>.</w:t>
      </w:r>
    </w:p>
    <w:p w:rsidR="00BB2937" w:rsidRPr="009A32D6" w:rsidRDefault="00BB2937" w:rsidP="00102FDC">
      <w:pPr>
        <w:spacing w:after="0" w:line="240" w:lineRule="auto"/>
        <w:jc w:val="both"/>
        <w:rPr>
          <w:lang w:val="sq-AL"/>
        </w:rPr>
      </w:pPr>
    </w:p>
    <w:p w:rsidR="00AD716F" w:rsidRPr="009A32D6" w:rsidRDefault="0019630A" w:rsidP="00AD716F">
      <w:pPr>
        <w:pStyle w:val="ListParagraph"/>
        <w:numPr>
          <w:ilvl w:val="0"/>
          <w:numId w:val="13"/>
        </w:numPr>
        <w:spacing w:after="0" w:line="240" w:lineRule="auto"/>
        <w:ind w:left="426" w:hanging="426"/>
        <w:jc w:val="both"/>
        <w:rPr>
          <w:b/>
          <w:sz w:val="24"/>
          <w:szCs w:val="24"/>
          <w:lang w:val="sq-AL"/>
        </w:rPr>
      </w:pPr>
      <w:r w:rsidRPr="009A32D6">
        <w:rPr>
          <w:b/>
          <w:sz w:val="24"/>
          <w:szCs w:val="24"/>
          <w:lang w:val="sq-AL"/>
        </w:rPr>
        <w:t xml:space="preserve">Dorëzimi i aplikacionit </w:t>
      </w:r>
      <w:r w:rsidR="00287068" w:rsidRPr="009A32D6">
        <w:rPr>
          <w:b/>
          <w:sz w:val="24"/>
          <w:szCs w:val="24"/>
          <w:lang w:val="sq-AL"/>
        </w:rPr>
        <w:t>për licencë të trajnerit</w:t>
      </w:r>
      <w:r w:rsidRPr="009A32D6">
        <w:rPr>
          <w:b/>
          <w:sz w:val="24"/>
          <w:szCs w:val="24"/>
          <w:lang w:val="sq-AL"/>
        </w:rPr>
        <w:t xml:space="preserve"> </w:t>
      </w:r>
      <w:r w:rsidR="00E858CF" w:rsidRPr="009A32D6">
        <w:rPr>
          <w:b/>
          <w:sz w:val="24"/>
          <w:szCs w:val="24"/>
          <w:lang w:val="sq-AL"/>
        </w:rPr>
        <w:t>për edicionin</w:t>
      </w:r>
      <w:r w:rsidR="00223C90" w:rsidRPr="009A32D6">
        <w:rPr>
          <w:b/>
          <w:sz w:val="24"/>
          <w:szCs w:val="24"/>
          <w:lang w:val="sq-AL"/>
        </w:rPr>
        <w:t xml:space="preserve"> garues</w:t>
      </w:r>
      <w:r w:rsidR="00287068" w:rsidRPr="009A32D6">
        <w:rPr>
          <w:b/>
          <w:sz w:val="24"/>
          <w:szCs w:val="24"/>
          <w:lang w:val="sq-AL"/>
        </w:rPr>
        <w:t xml:space="preserve"> </w:t>
      </w:r>
      <w:r w:rsidR="00AD716F" w:rsidRPr="009A32D6">
        <w:rPr>
          <w:b/>
          <w:sz w:val="24"/>
          <w:szCs w:val="24"/>
          <w:lang w:val="sq-AL"/>
        </w:rPr>
        <w:t>2017/</w:t>
      </w:r>
      <w:r w:rsidR="00287068" w:rsidRPr="009A32D6">
        <w:rPr>
          <w:b/>
          <w:sz w:val="24"/>
          <w:szCs w:val="24"/>
          <w:lang w:val="sq-AL"/>
        </w:rPr>
        <w:t>20</w:t>
      </w:r>
      <w:r w:rsidR="00AD716F" w:rsidRPr="009A32D6">
        <w:rPr>
          <w:b/>
          <w:sz w:val="24"/>
          <w:szCs w:val="24"/>
          <w:lang w:val="sq-AL"/>
        </w:rPr>
        <w:t>18</w:t>
      </w:r>
    </w:p>
    <w:p w:rsidR="00287068" w:rsidRPr="009A32D6" w:rsidRDefault="00287068" w:rsidP="00102FDC">
      <w:pPr>
        <w:spacing w:after="0" w:line="240" w:lineRule="auto"/>
        <w:jc w:val="both"/>
        <w:rPr>
          <w:lang w:val="sq-AL"/>
        </w:rPr>
      </w:pPr>
      <w:r w:rsidRPr="009A32D6">
        <w:rPr>
          <w:lang w:val="sq-AL"/>
        </w:rPr>
        <w:t xml:space="preserve">Në pajtueshmëri me Nenin 3, Pika 3.2, Rregullorja për Licencimin e Trajnerëve të Basketbollit të Kosovës, licenca e trajnerit do të lëshohet me kërkesë të secilit trajnerë që parashtron kërkesën. Kërkesa parashtrohet në bazë të formularit të veçantë, të cilin e plotëson dhe e nënshkruan trajneri në fjalë. Formulari duhet të plotësohet </w:t>
      </w:r>
      <w:r w:rsidR="0019630A" w:rsidRPr="009A32D6">
        <w:rPr>
          <w:lang w:val="sq-AL"/>
        </w:rPr>
        <w:t xml:space="preserve">në tërësi </w:t>
      </w:r>
      <w:r w:rsidRPr="009A32D6">
        <w:rPr>
          <w:lang w:val="sq-AL"/>
        </w:rPr>
        <w:t>dhe me të gjitha të dhënat që kërkohen aty, përfshirë edhe dokumentet shtesë të nevojshme, që janë cekur më poshtë;</w:t>
      </w:r>
    </w:p>
    <w:p w:rsidR="00B7497A" w:rsidRPr="009A32D6" w:rsidRDefault="00287068" w:rsidP="00B7497A">
      <w:pPr>
        <w:pStyle w:val="ListParagraph"/>
        <w:numPr>
          <w:ilvl w:val="0"/>
          <w:numId w:val="2"/>
        </w:numPr>
        <w:spacing w:after="0" w:line="240" w:lineRule="auto"/>
        <w:ind w:left="426" w:hanging="426"/>
        <w:jc w:val="both"/>
        <w:rPr>
          <w:lang w:val="sq-AL"/>
        </w:rPr>
      </w:pPr>
      <w:r w:rsidRPr="009A32D6">
        <w:rPr>
          <w:lang w:val="sq-AL"/>
        </w:rPr>
        <w:t>Fotokopjen si dës</w:t>
      </w:r>
      <w:r w:rsidR="00633DE8">
        <w:rPr>
          <w:lang w:val="sq-AL"/>
        </w:rPr>
        <w:t>hmi të pagesës së tarifës për edicionin</w:t>
      </w:r>
      <w:r w:rsidRPr="009A32D6">
        <w:rPr>
          <w:lang w:val="sq-AL"/>
        </w:rPr>
        <w:t xml:space="preserve"> </w:t>
      </w:r>
      <w:r w:rsidR="00AD716F" w:rsidRPr="009A32D6">
        <w:rPr>
          <w:lang w:val="sq-AL"/>
        </w:rPr>
        <w:t>2017/</w:t>
      </w:r>
      <w:r w:rsidRPr="009A32D6">
        <w:rPr>
          <w:lang w:val="sq-AL"/>
        </w:rPr>
        <w:t>20</w:t>
      </w:r>
      <w:r w:rsidR="00AD716F" w:rsidRPr="009A32D6">
        <w:rPr>
          <w:lang w:val="sq-AL"/>
        </w:rPr>
        <w:t>18,</w:t>
      </w:r>
    </w:p>
    <w:p w:rsidR="00AD716F" w:rsidRPr="009A32D6" w:rsidRDefault="00287068" w:rsidP="00B7497A">
      <w:pPr>
        <w:pStyle w:val="ListParagraph"/>
        <w:numPr>
          <w:ilvl w:val="0"/>
          <w:numId w:val="2"/>
        </w:numPr>
        <w:spacing w:after="0" w:line="240" w:lineRule="auto"/>
        <w:ind w:left="426" w:hanging="426"/>
        <w:jc w:val="both"/>
        <w:rPr>
          <w:lang w:val="sq-AL"/>
        </w:rPr>
      </w:pPr>
      <w:r w:rsidRPr="009A32D6">
        <w:rPr>
          <w:lang w:val="sq-AL"/>
        </w:rPr>
        <w:t xml:space="preserve">Fotokopje si dëshmi të shkollimit </w:t>
      </w:r>
      <w:r w:rsidR="0019630A" w:rsidRPr="009A32D6">
        <w:rPr>
          <w:lang w:val="sq-AL"/>
        </w:rPr>
        <w:t xml:space="preserve">të përgjithshëm dhe </w:t>
      </w:r>
      <w:r w:rsidRPr="009A32D6">
        <w:rPr>
          <w:lang w:val="sq-AL"/>
        </w:rPr>
        <w:t>më të lartë të kryer</w:t>
      </w:r>
      <w:r w:rsidR="00B22EA1" w:rsidRPr="009A32D6">
        <w:rPr>
          <w:lang w:val="sq-AL"/>
        </w:rPr>
        <w:t>,</w:t>
      </w:r>
    </w:p>
    <w:p w:rsidR="00AD716F" w:rsidRPr="009A32D6" w:rsidRDefault="00287068" w:rsidP="00B7497A">
      <w:pPr>
        <w:pStyle w:val="ListParagraph"/>
        <w:numPr>
          <w:ilvl w:val="0"/>
          <w:numId w:val="2"/>
        </w:numPr>
        <w:spacing w:after="0" w:line="240" w:lineRule="auto"/>
        <w:ind w:left="426" w:hanging="426"/>
        <w:jc w:val="both"/>
        <w:rPr>
          <w:lang w:val="sq-AL"/>
        </w:rPr>
      </w:pPr>
      <w:r w:rsidRPr="009A32D6">
        <w:rPr>
          <w:lang w:val="sq-AL"/>
        </w:rPr>
        <w:t>Fotokopje si dëshmi e edukimit ose kualifikimit profesional të basketbollit</w:t>
      </w:r>
    </w:p>
    <w:p w:rsidR="00B22EA1" w:rsidRPr="009A32D6" w:rsidRDefault="00B22EA1" w:rsidP="00B22EA1">
      <w:pPr>
        <w:pStyle w:val="ListParagraph"/>
        <w:spacing w:after="0" w:line="240" w:lineRule="auto"/>
        <w:ind w:left="426"/>
        <w:jc w:val="both"/>
        <w:rPr>
          <w:lang w:val="sq-AL"/>
        </w:rPr>
      </w:pPr>
      <w:r w:rsidRPr="009A32D6">
        <w:rPr>
          <w:lang w:val="sq-AL"/>
        </w:rPr>
        <w:t>(</w:t>
      </w:r>
      <w:r w:rsidR="00F40BBA" w:rsidRPr="009A32D6">
        <w:rPr>
          <w:lang w:val="sq-AL"/>
        </w:rPr>
        <w:t xml:space="preserve">në rast se shkollimi </w:t>
      </w:r>
      <w:r w:rsidR="0019630A" w:rsidRPr="009A32D6">
        <w:rPr>
          <w:lang w:val="sq-AL"/>
        </w:rPr>
        <w:t xml:space="preserve">i përgjithshëm dhe </w:t>
      </w:r>
      <w:r w:rsidR="00F40BBA" w:rsidRPr="009A32D6">
        <w:rPr>
          <w:lang w:val="sq-AL"/>
        </w:rPr>
        <w:t>më i lartë është i njëjtë me atë të basketbollit</w:t>
      </w:r>
      <w:r w:rsidRPr="009A32D6">
        <w:rPr>
          <w:lang w:val="sq-AL"/>
        </w:rPr>
        <w:t xml:space="preserve">, </w:t>
      </w:r>
      <w:r w:rsidR="0019630A" w:rsidRPr="009A32D6">
        <w:rPr>
          <w:lang w:val="sq-AL"/>
        </w:rPr>
        <w:t xml:space="preserve">atëherë </w:t>
      </w:r>
      <w:r w:rsidR="00235C1B" w:rsidRPr="009A32D6">
        <w:rPr>
          <w:lang w:val="sq-AL"/>
        </w:rPr>
        <w:t>mjafton që të sigurohet dëshmia për vetëm njërën nga pikat e mësipërme</w:t>
      </w:r>
      <w:r w:rsidRPr="009A32D6">
        <w:rPr>
          <w:lang w:val="sq-AL"/>
        </w:rPr>
        <w:t>)</w:t>
      </w:r>
    </w:p>
    <w:p w:rsidR="00B22EA1" w:rsidRPr="009A32D6" w:rsidRDefault="00F40BBA" w:rsidP="00B7497A">
      <w:pPr>
        <w:pStyle w:val="ListParagraph"/>
        <w:numPr>
          <w:ilvl w:val="0"/>
          <w:numId w:val="2"/>
        </w:numPr>
        <w:spacing w:after="0" w:line="240" w:lineRule="auto"/>
        <w:ind w:left="426" w:hanging="426"/>
        <w:jc w:val="both"/>
        <w:rPr>
          <w:lang w:val="sq-AL"/>
        </w:rPr>
      </w:pPr>
      <w:r w:rsidRPr="009A32D6">
        <w:rPr>
          <w:lang w:val="sq-AL"/>
        </w:rPr>
        <w:t xml:space="preserve">Fotokopje si dëshmi e kryerjes së klinikës ndërkombëtare të trajnerëve për vitin </w:t>
      </w:r>
      <w:r w:rsidR="00B22EA1" w:rsidRPr="009A32D6">
        <w:rPr>
          <w:lang w:val="sq-AL"/>
        </w:rPr>
        <w:t>2017,</w:t>
      </w:r>
    </w:p>
    <w:p w:rsidR="00B22EA1" w:rsidRPr="009A32D6" w:rsidRDefault="00F40BBA" w:rsidP="00B22EA1">
      <w:pPr>
        <w:pStyle w:val="ListParagraph"/>
        <w:numPr>
          <w:ilvl w:val="0"/>
          <w:numId w:val="2"/>
        </w:numPr>
        <w:spacing w:after="0" w:line="240" w:lineRule="auto"/>
        <w:ind w:left="426" w:hanging="426"/>
        <w:jc w:val="both"/>
        <w:rPr>
          <w:lang w:val="sq-AL"/>
        </w:rPr>
      </w:pPr>
      <w:r w:rsidRPr="009A32D6">
        <w:rPr>
          <w:lang w:val="sq-AL"/>
        </w:rPr>
        <w:t xml:space="preserve">Fotokopje si dëshmi e kryerjes së seminarit për licencim me punëtori praktike për vitin </w:t>
      </w:r>
      <w:r w:rsidR="00B22EA1" w:rsidRPr="009A32D6">
        <w:rPr>
          <w:lang w:val="sq-AL"/>
        </w:rPr>
        <w:t>2017,</w:t>
      </w:r>
    </w:p>
    <w:p w:rsidR="00B22EA1" w:rsidRPr="009A32D6" w:rsidRDefault="00F40BBA" w:rsidP="00B22EA1">
      <w:pPr>
        <w:pStyle w:val="ListParagraph"/>
        <w:numPr>
          <w:ilvl w:val="0"/>
          <w:numId w:val="2"/>
        </w:numPr>
        <w:spacing w:after="0" w:line="240" w:lineRule="auto"/>
        <w:ind w:left="426" w:hanging="426"/>
        <w:jc w:val="both"/>
        <w:rPr>
          <w:lang w:val="sq-AL"/>
        </w:rPr>
      </w:pPr>
      <w:r w:rsidRPr="009A32D6">
        <w:rPr>
          <w:lang w:val="sq-AL"/>
        </w:rPr>
        <w:t xml:space="preserve">Fotokopje e regjistrimit të programit të rregullt edukativ të trajnerëve të basketbollit për vitin shkollor </w:t>
      </w:r>
      <w:r w:rsidR="00B22EA1" w:rsidRPr="009A32D6">
        <w:rPr>
          <w:lang w:val="sq-AL"/>
        </w:rPr>
        <w:t>2017/</w:t>
      </w:r>
      <w:r w:rsidRPr="009A32D6">
        <w:rPr>
          <w:lang w:val="sq-AL"/>
        </w:rPr>
        <w:t>20</w:t>
      </w:r>
      <w:r w:rsidR="00B22EA1" w:rsidRPr="009A32D6">
        <w:rPr>
          <w:lang w:val="sq-AL"/>
        </w:rPr>
        <w:t>18.</w:t>
      </w:r>
    </w:p>
    <w:p w:rsidR="00CD367C" w:rsidRPr="009A32D6" w:rsidRDefault="00CD367C">
      <w:pPr>
        <w:spacing w:after="0" w:line="240" w:lineRule="auto"/>
        <w:jc w:val="both"/>
        <w:rPr>
          <w:lang w:val="sq-AL"/>
        </w:rPr>
      </w:pPr>
    </w:p>
    <w:p w:rsidR="00622734" w:rsidRPr="009A32D6" w:rsidRDefault="008B49CD">
      <w:pPr>
        <w:spacing w:after="0" w:line="240" w:lineRule="auto"/>
        <w:jc w:val="both"/>
        <w:rPr>
          <w:lang w:val="sq-AL"/>
        </w:rPr>
      </w:pPr>
      <w:r>
        <w:rPr>
          <w:lang w:val="sq-AL"/>
        </w:rPr>
        <w:t xml:space="preserve">Thirrja për aplikim për pajisje </w:t>
      </w:r>
      <w:r w:rsidR="00622734" w:rsidRPr="009A32D6">
        <w:rPr>
          <w:lang w:val="sq-AL"/>
        </w:rPr>
        <w:t>me licencë profesionale të trajnerëve, përfshirë edhe formularin që është shpjeguar më lartë, do të publikohen në faqen zyrtare të Federatës së Basketbollit të Kosovës dhe do t’ju dorëzohen të gjitha klubeve dhe trajnerëve jo më vonë se 15.VIII.2017.</w:t>
      </w:r>
    </w:p>
    <w:p w:rsidR="00D97DAB" w:rsidRPr="009A32D6" w:rsidRDefault="00D97DAB">
      <w:pPr>
        <w:spacing w:after="0" w:line="240" w:lineRule="auto"/>
        <w:jc w:val="both"/>
        <w:rPr>
          <w:lang w:val="sq-AL"/>
        </w:rPr>
      </w:pPr>
    </w:p>
    <w:p w:rsidR="00622734" w:rsidRPr="009A32D6" w:rsidRDefault="00622734">
      <w:pPr>
        <w:spacing w:after="0" w:line="240" w:lineRule="auto"/>
        <w:jc w:val="both"/>
        <w:rPr>
          <w:lang w:val="sq-AL"/>
        </w:rPr>
      </w:pPr>
      <w:r w:rsidRPr="009A32D6">
        <w:rPr>
          <w:lang w:val="sq-AL"/>
        </w:rPr>
        <w:t>Afati i fundit për dorë</w:t>
      </w:r>
      <w:r w:rsidR="00C821DF">
        <w:rPr>
          <w:lang w:val="sq-AL"/>
        </w:rPr>
        <w:t>zimin e aplikacionit për pajisje</w:t>
      </w:r>
      <w:r w:rsidRPr="009A32D6">
        <w:rPr>
          <w:lang w:val="sq-AL"/>
        </w:rPr>
        <w:t xml:space="preserve"> me licencë profesionale të trajnerëve dhe dorëzimi i formularit, përfshirë edhe të gjitha dokumentet e parapara është 31.VIII.2017. </w:t>
      </w:r>
      <w:r w:rsidR="00235C1B" w:rsidRPr="009A32D6">
        <w:rPr>
          <w:lang w:val="sq-AL"/>
        </w:rPr>
        <w:t xml:space="preserve">Nëse aplikacionet dorëzohen pas afatit të paraparë dhe formularët nuk janë plotësuar si duhet apo nuk janë përmbushur kriteret e parashtruara, atëherë ato </w:t>
      </w:r>
      <w:r w:rsidRPr="009A32D6">
        <w:rPr>
          <w:lang w:val="sq-AL"/>
        </w:rPr>
        <w:t>nuk do të merren parasysh dhe trajneri do të humbë të drejtën për t’u pajisur me licencë të trajnerit.</w:t>
      </w:r>
    </w:p>
    <w:p w:rsidR="00622734" w:rsidRPr="009A32D6" w:rsidRDefault="00622734">
      <w:pPr>
        <w:spacing w:after="0" w:line="240" w:lineRule="auto"/>
        <w:jc w:val="both"/>
        <w:rPr>
          <w:lang w:val="sq-AL"/>
        </w:rPr>
      </w:pPr>
    </w:p>
    <w:p w:rsidR="005C1E43" w:rsidRPr="009A32D6" w:rsidRDefault="00320C8B" w:rsidP="005C1E43">
      <w:pPr>
        <w:pStyle w:val="ListParagraph"/>
        <w:numPr>
          <w:ilvl w:val="0"/>
          <w:numId w:val="13"/>
        </w:numPr>
        <w:spacing w:after="0" w:line="240" w:lineRule="auto"/>
        <w:ind w:left="426" w:hanging="426"/>
        <w:jc w:val="both"/>
        <w:rPr>
          <w:b/>
          <w:sz w:val="24"/>
          <w:szCs w:val="24"/>
          <w:lang w:val="sq-AL"/>
        </w:rPr>
      </w:pPr>
      <w:r w:rsidRPr="009A32D6">
        <w:rPr>
          <w:b/>
          <w:sz w:val="24"/>
          <w:szCs w:val="24"/>
          <w:lang w:val="sq-AL"/>
        </w:rPr>
        <w:t xml:space="preserve">Dorëzimi i kërkesës për kartën e trajnerit të klubit për </w:t>
      </w:r>
      <w:r w:rsidR="00223C90" w:rsidRPr="009A32D6">
        <w:rPr>
          <w:b/>
          <w:sz w:val="24"/>
          <w:szCs w:val="24"/>
          <w:lang w:val="sq-AL"/>
        </w:rPr>
        <w:t>edicionin garues</w:t>
      </w:r>
      <w:r w:rsidRPr="009A32D6">
        <w:rPr>
          <w:b/>
          <w:sz w:val="24"/>
          <w:szCs w:val="24"/>
          <w:lang w:val="sq-AL"/>
        </w:rPr>
        <w:t xml:space="preserve"> </w:t>
      </w:r>
      <w:r w:rsidR="005C1E43" w:rsidRPr="009A32D6">
        <w:rPr>
          <w:b/>
          <w:sz w:val="24"/>
          <w:szCs w:val="24"/>
          <w:lang w:val="sq-AL"/>
        </w:rPr>
        <w:t>2017/</w:t>
      </w:r>
      <w:r w:rsidRPr="009A32D6">
        <w:rPr>
          <w:b/>
          <w:sz w:val="24"/>
          <w:szCs w:val="24"/>
          <w:lang w:val="sq-AL"/>
        </w:rPr>
        <w:t>20</w:t>
      </w:r>
      <w:r w:rsidR="005C1E43" w:rsidRPr="009A32D6">
        <w:rPr>
          <w:b/>
          <w:sz w:val="24"/>
          <w:szCs w:val="24"/>
          <w:lang w:val="sq-AL"/>
        </w:rPr>
        <w:t>18</w:t>
      </w:r>
    </w:p>
    <w:p w:rsidR="00806577" w:rsidRPr="009A32D6" w:rsidRDefault="00320C8B" w:rsidP="005C1E43">
      <w:pPr>
        <w:spacing w:after="0" w:line="240" w:lineRule="auto"/>
        <w:jc w:val="both"/>
        <w:rPr>
          <w:lang w:val="sq-AL"/>
        </w:rPr>
      </w:pPr>
      <w:r w:rsidRPr="009A32D6">
        <w:rPr>
          <w:lang w:val="sq-AL"/>
        </w:rPr>
        <w:t xml:space="preserve">Në pajtueshmëri me Nenin 3, Pika 3.3. Rregullorja për Licencimin e Trajnerëve të Basketbollit, karta e trajnerit të basketbollit do të lëshohet me kërkesën e secilit klub që parashtron kërkesën. Kërkesa parashtrohet në bazë të formularit të veçantë, të cilin e plotëson dhe e nënshkruan personi i autorizuar i klubit në fjalë. Formulari duhet të plotësohet </w:t>
      </w:r>
      <w:r w:rsidR="0019630A" w:rsidRPr="009A32D6">
        <w:rPr>
          <w:lang w:val="sq-AL"/>
        </w:rPr>
        <w:t xml:space="preserve">në tërësi </w:t>
      </w:r>
      <w:r w:rsidRPr="009A32D6">
        <w:rPr>
          <w:lang w:val="sq-AL"/>
        </w:rPr>
        <w:t>dhe me të gjitha të dhënat që kërkohen aty, përfshirë edhe</w:t>
      </w:r>
    </w:p>
    <w:p w:rsidR="00806577" w:rsidRPr="009A32D6" w:rsidRDefault="00320C8B" w:rsidP="00806577">
      <w:pPr>
        <w:pStyle w:val="ListParagraph"/>
        <w:numPr>
          <w:ilvl w:val="0"/>
          <w:numId w:val="14"/>
        </w:numPr>
        <w:spacing w:after="0" w:line="240" w:lineRule="auto"/>
        <w:ind w:left="426" w:hanging="426"/>
        <w:jc w:val="both"/>
        <w:rPr>
          <w:lang w:val="sq-AL"/>
        </w:rPr>
      </w:pPr>
      <w:r w:rsidRPr="009A32D6">
        <w:rPr>
          <w:lang w:val="sq-AL"/>
        </w:rPr>
        <w:t>Pagesën e tarifës për kartën e trajnerit të klubit</w:t>
      </w:r>
      <w:r w:rsidR="00806577" w:rsidRPr="009A32D6">
        <w:rPr>
          <w:lang w:val="sq-AL"/>
        </w:rPr>
        <w:t>,</w:t>
      </w:r>
    </w:p>
    <w:p w:rsidR="00320C8B" w:rsidRPr="009A32D6" w:rsidRDefault="00320C8B" w:rsidP="005C1E43">
      <w:pPr>
        <w:spacing w:after="0" w:line="240" w:lineRule="auto"/>
        <w:jc w:val="both"/>
        <w:rPr>
          <w:lang w:val="sq-AL"/>
        </w:rPr>
      </w:pPr>
      <w:r w:rsidRPr="009A32D6">
        <w:rPr>
          <w:lang w:val="sq-AL"/>
        </w:rPr>
        <w:t>që është e obligue</w:t>
      </w:r>
      <w:r w:rsidR="002D0BFA" w:rsidRPr="009A32D6">
        <w:rPr>
          <w:lang w:val="sq-AL"/>
        </w:rPr>
        <w:t xml:space="preserve">shme të bashkëngjitet si dëshmi, </w:t>
      </w:r>
      <w:r w:rsidRPr="009A32D6">
        <w:rPr>
          <w:lang w:val="sq-AL"/>
        </w:rPr>
        <w:t>si për klubin ashtu edhe për trajnerin që nënshkruan deklaratat e mëposhme</w:t>
      </w:r>
      <w:r w:rsidR="005C1E43" w:rsidRPr="009A32D6">
        <w:rPr>
          <w:lang w:val="sq-AL"/>
        </w:rPr>
        <w:t>;</w:t>
      </w:r>
    </w:p>
    <w:p w:rsidR="00320C8B" w:rsidRPr="009A32D6" w:rsidRDefault="00320C8B" w:rsidP="005C1E43">
      <w:pPr>
        <w:pStyle w:val="ListParagraph"/>
        <w:numPr>
          <w:ilvl w:val="0"/>
          <w:numId w:val="2"/>
        </w:numPr>
        <w:spacing w:after="0" w:line="240" w:lineRule="auto"/>
        <w:ind w:left="426" w:hanging="426"/>
        <w:jc w:val="both"/>
        <w:rPr>
          <w:lang w:val="sq-AL"/>
        </w:rPr>
      </w:pPr>
      <w:r w:rsidRPr="009A32D6">
        <w:rPr>
          <w:lang w:val="sq-AL"/>
        </w:rPr>
        <w:t xml:space="preserve">Deklarata mbi angazhimin e </w:t>
      </w:r>
      <w:r w:rsidR="00235C1B" w:rsidRPr="009A32D6">
        <w:rPr>
          <w:lang w:val="sq-AL"/>
        </w:rPr>
        <w:t xml:space="preserve">tij/saj </w:t>
      </w:r>
      <w:r w:rsidRPr="009A32D6">
        <w:rPr>
          <w:lang w:val="sq-AL"/>
        </w:rPr>
        <w:t>për trajnimin dhe udhëheqjen e skuadrës ose skuadrave</w:t>
      </w:r>
      <w:r w:rsidR="00235C1B" w:rsidRPr="009A32D6">
        <w:rPr>
          <w:lang w:val="sq-AL"/>
        </w:rPr>
        <w:t xml:space="preserve"> në fjalë</w:t>
      </w:r>
      <w:r w:rsidRPr="009A32D6">
        <w:rPr>
          <w:lang w:val="sq-AL"/>
        </w:rPr>
        <w:t>,</w:t>
      </w:r>
    </w:p>
    <w:p w:rsidR="005C1E43" w:rsidRPr="009A32D6" w:rsidRDefault="00320C8B" w:rsidP="00320C8B">
      <w:pPr>
        <w:pStyle w:val="ListParagraph"/>
        <w:numPr>
          <w:ilvl w:val="0"/>
          <w:numId w:val="2"/>
        </w:numPr>
        <w:spacing w:after="0" w:line="240" w:lineRule="auto"/>
        <w:ind w:left="426" w:hanging="426"/>
        <w:jc w:val="both"/>
        <w:rPr>
          <w:lang w:val="sq-AL"/>
        </w:rPr>
      </w:pPr>
      <w:r w:rsidRPr="009A32D6">
        <w:rPr>
          <w:lang w:val="sq-AL"/>
        </w:rPr>
        <w:lastRenderedPageBreak/>
        <w:t xml:space="preserve">Deklaratën e </w:t>
      </w:r>
      <w:r w:rsidR="00235C1B" w:rsidRPr="009A32D6">
        <w:rPr>
          <w:lang w:val="sq-AL"/>
        </w:rPr>
        <w:t xml:space="preserve">tij/saj që pranon të jetë i/e </w:t>
      </w:r>
      <w:r w:rsidRPr="009A32D6">
        <w:rPr>
          <w:lang w:val="sq-AL"/>
        </w:rPr>
        <w:t xml:space="preserve">angazhuar për trajnimin dhe udhëheqjen e skuadrës </w:t>
      </w:r>
      <w:r w:rsidR="00235C1B" w:rsidRPr="009A32D6">
        <w:rPr>
          <w:lang w:val="sq-AL"/>
        </w:rPr>
        <w:t xml:space="preserve">dhe skuadrave </w:t>
      </w:r>
      <w:r w:rsidRPr="009A32D6">
        <w:rPr>
          <w:lang w:val="sq-AL"/>
        </w:rPr>
        <w:t>në fjalë.</w:t>
      </w:r>
    </w:p>
    <w:p w:rsidR="00320C8B" w:rsidRPr="009A32D6" w:rsidRDefault="00320C8B" w:rsidP="005C1E43">
      <w:pPr>
        <w:spacing w:after="0" w:line="240" w:lineRule="auto"/>
        <w:jc w:val="both"/>
        <w:rPr>
          <w:lang w:val="sq-AL"/>
        </w:rPr>
      </w:pPr>
    </w:p>
    <w:p w:rsidR="002D0BFA" w:rsidRPr="009A32D6" w:rsidRDefault="00013178" w:rsidP="005C1E43">
      <w:pPr>
        <w:spacing w:after="0" w:line="240" w:lineRule="auto"/>
        <w:jc w:val="both"/>
        <w:rPr>
          <w:lang w:val="sq-AL"/>
        </w:rPr>
      </w:pPr>
      <w:r w:rsidRPr="009A32D6">
        <w:rPr>
          <w:lang w:val="sq-AL"/>
        </w:rPr>
        <w:t>Thirrja për aplikim për pajisje</w:t>
      </w:r>
      <w:r w:rsidR="002D0BFA" w:rsidRPr="009A32D6">
        <w:rPr>
          <w:lang w:val="sq-AL"/>
        </w:rPr>
        <w:t xml:space="preserve"> me kartë të trajnerit të klubit, përfshirë edhe formularin që është shpjeguar më lartë, do të publikohen në faqen zyrtare të Federatës së Basketbollit të Kosovës dhe do t’ju dorëzohen të gjitha klubeve jo më vonë se 15.VIII.2017.</w:t>
      </w:r>
    </w:p>
    <w:p w:rsidR="002D0BFA" w:rsidRPr="009A32D6" w:rsidRDefault="002D0BFA" w:rsidP="005C1E43">
      <w:pPr>
        <w:spacing w:after="0" w:line="240" w:lineRule="auto"/>
        <w:jc w:val="both"/>
        <w:rPr>
          <w:lang w:val="sq-AL"/>
        </w:rPr>
      </w:pPr>
    </w:p>
    <w:p w:rsidR="002D0BFA" w:rsidRDefault="002D0BFA" w:rsidP="005C1E43">
      <w:pPr>
        <w:spacing w:after="0" w:line="240" w:lineRule="auto"/>
        <w:jc w:val="both"/>
        <w:rPr>
          <w:lang w:val="sq-AL"/>
        </w:rPr>
      </w:pPr>
      <w:r w:rsidRPr="009A32D6">
        <w:rPr>
          <w:lang w:val="sq-AL"/>
        </w:rPr>
        <w:t>Afati i fundit për do</w:t>
      </w:r>
      <w:r w:rsidR="00142E9A" w:rsidRPr="009A32D6">
        <w:rPr>
          <w:lang w:val="sq-AL"/>
        </w:rPr>
        <w:t>rëzimin e aplikacionit për pajisje</w:t>
      </w:r>
      <w:r w:rsidRPr="009A32D6">
        <w:rPr>
          <w:lang w:val="sq-AL"/>
        </w:rPr>
        <w:t xml:space="preserve"> me kartë të trajnerit të klubit dhe dorëzimi i formularit, përfshirë edhe të gjitha dokumentet e parapara është 31.VIII.2017. </w:t>
      </w:r>
      <w:r w:rsidR="00235C1B" w:rsidRPr="009A32D6">
        <w:rPr>
          <w:lang w:val="sq-AL"/>
        </w:rPr>
        <w:t>Nëse aplikacionet dorëzohen pas afatit të paraparë dhe formularët nuk janë plotësuar si duhet apo nuk janë përmbushur kriteret e parashtruara, atëherë ato nuk do të merren parasysh dhe klubi do të humbë të drejtën për t’u pajisur me kartë të trajnerit të klubit</w:t>
      </w:r>
      <w:r w:rsidRPr="009A32D6">
        <w:rPr>
          <w:lang w:val="sq-AL"/>
        </w:rPr>
        <w:t>.</w:t>
      </w:r>
    </w:p>
    <w:p w:rsidR="00B4204B" w:rsidRDefault="00B4204B" w:rsidP="005C1E43">
      <w:pPr>
        <w:spacing w:after="0" w:line="240" w:lineRule="auto"/>
        <w:jc w:val="both"/>
        <w:rPr>
          <w:lang w:val="sq-AL"/>
        </w:rPr>
      </w:pPr>
    </w:p>
    <w:p w:rsidR="00B4204B" w:rsidRDefault="00B4204B" w:rsidP="005C1E43">
      <w:pPr>
        <w:spacing w:after="0" w:line="240" w:lineRule="auto"/>
        <w:jc w:val="both"/>
        <w:rPr>
          <w:lang w:val="sq-AL"/>
        </w:rPr>
      </w:pPr>
    </w:p>
    <w:p w:rsidR="00B4204B" w:rsidRDefault="00B4204B" w:rsidP="005C1E43">
      <w:pPr>
        <w:spacing w:after="0" w:line="240" w:lineRule="auto"/>
        <w:jc w:val="both"/>
        <w:rPr>
          <w:lang w:val="sq-AL"/>
        </w:rPr>
      </w:pPr>
    </w:p>
    <w:p w:rsidR="00B4204B" w:rsidRDefault="00B4204B" w:rsidP="005C1E43">
      <w:pPr>
        <w:spacing w:after="0" w:line="240" w:lineRule="auto"/>
        <w:jc w:val="both"/>
        <w:rPr>
          <w:lang w:val="sq-AL"/>
        </w:rPr>
      </w:pPr>
      <w:r>
        <w:rPr>
          <w:lang w:val="sq-AL"/>
        </w:rPr>
        <w:t>Elvira Dushku</w:t>
      </w:r>
    </w:p>
    <w:p w:rsidR="00B4204B" w:rsidRDefault="00B4204B" w:rsidP="005C1E43">
      <w:pPr>
        <w:spacing w:after="0" w:line="240" w:lineRule="auto"/>
        <w:jc w:val="both"/>
        <w:rPr>
          <w:lang w:val="sq-AL"/>
        </w:rPr>
      </w:pPr>
    </w:p>
    <w:p w:rsidR="00B4204B" w:rsidRDefault="00B4204B" w:rsidP="005C1E43">
      <w:pPr>
        <w:spacing w:after="0" w:line="240" w:lineRule="auto"/>
        <w:jc w:val="both"/>
        <w:rPr>
          <w:lang w:val="sq-AL"/>
        </w:rPr>
      </w:pPr>
      <w:r>
        <w:rPr>
          <w:lang w:val="sq-AL"/>
        </w:rPr>
        <w:t>U.d. Sekretare e Përgjithshme, FBK</w:t>
      </w:r>
    </w:p>
    <w:p w:rsidR="00B4204B" w:rsidRDefault="00B4204B" w:rsidP="005C1E43">
      <w:pPr>
        <w:spacing w:after="0" w:line="240" w:lineRule="auto"/>
        <w:jc w:val="both"/>
        <w:rPr>
          <w:lang w:val="sq-AL"/>
        </w:rPr>
      </w:pPr>
    </w:p>
    <w:p w:rsidR="00B4204B" w:rsidRPr="009A32D6" w:rsidRDefault="00B4204B" w:rsidP="005C1E43">
      <w:pPr>
        <w:spacing w:after="0" w:line="240" w:lineRule="auto"/>
        <w:jc w:val="both"/>
        <w:rPr>
          <w:lang w:val="sq-AL"/>
        </w:rPr>
      </w:pPr>
    </w:p>
    <w:sectPr w:rsidR="00B4204B" w:rsidRPr="009A32D6" w:rsidSect="00BC1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C8" w:rsidRDefault="00323EC8" w:rsidP="00423726">
      <w:pPr>
        <w:spacing w:after="0" w:line="240" w:lineRule="auto"/>
      </w:pPr>
      <w:r>
        <w:separator/>
      </w:r>
    </w:p>
  </w:endnote>
  <w:endnote w:type="continuationSeparator" w:id="0">
    <w:p w:rsidR="00323EC8" w:rsidRDefault="00323EC8" w:rsidP="0042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C8" w:rsidRDefault="00323EC8" w:rsidP="00423726">
      <w:pPr>
        <w:spacing w:after="0" w:line="240" w:lineRule="auto"/>
      </w:pPr>
      <w:r>
        <w:separator/>
      </w:r>
    </w:p>
  </w:footnote>
  <w:footnote w:type="continuationSeparator" w:id="0">
    <w:p w:rsidR="00323EC8" w:rsidRDefault="00323EC8" w:rsidP="00423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4A2"/>
    <w:multiLevelType w:val="hybridMultilevel"/>
    <w:tmpl w:val="3B28D95A"/>
    <w:lvl w:ilvl="0" w:tplc="EBDE59B2">
      <w:start w:val="1"/>
      <w:numFmt w:val="decimal"/>
      <w:lvlText w:val="3.%1."/>
      <w:lvlJc w:val="left"/>
      <w:pPr>
        <w:ind w:left="720" w:hanging="360"/>
      </w:pPr>
      <w:rPr>
        <w:rFonts w:hint="default"/>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83F15"/>
    <w:multiLevelType w:val="hybridMultilevel"/>
    <w:tmpl w:val="C192B2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C14569"/>
    <w:multiLevelType w:val="hybridMultilevel"/>
    <w:tmpl w:val="0CDA7DF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31C99"/>
    <w:multiLevelType w:val="hybridMultilevel"/>
    <w:tmpl w:val="AC9EDCC8"/>
    <w:lvl w:ilvl="0" w:tplc="4EF6BD52">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807555"/>
    <w:multiLevelType w:val="hybridMultilevel"/>
    <w:tmpl w:val="1932D4DC"/>
    <w:lvl w:ilvl="0" w:tplc="04240005">
      <w:start w:val="1"/>
      <w:numFmt w:val="bullet"/>
      <w:lvlText w:val=""/>
      <w:lvlJc w:val="left"/>
      <w:pPr>
        <w:ind w:left="720" w:hanging="360"/>
      </w:pPr>
      <w:rPr>
        <w:rFonts w:ascii="Wingdings" w:hAnsi="Wingding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8B6201"/>
    <w:multiLevelType w:val="hybridMultilevel"/>
    <w:tmpl w:val="607ABD2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104E3D"/>
    <w:multiLevelType w:val="hybridMultilevel"/>
    <w:tmpl w:val="6FAA54E2"/>
    <w:lvl w:ilvl="0" w:tplc="5334834E">
      <w:start w:val="1"/>
      <w:numFmt w:val="decimal"/>
      <w:lvlText w:val="4.%1."/>
      <w:lvlJc w:val="left"/>
      <w:pPr>
        <w:ind w:left="720" w:hanging="360"/>
      </w:pPr>
      <w:rPr>
        <w:rFonts w:hint="default"/>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314993"/>
    <w:multiLevelType w:val="hybridMultilevel"/>
    <w:tmpl w:val="09FA1B78"/>
    <w:lvl w:ilvl="0" w:tplc="04240005">
      <w:start w:val="1"/>
      <w:numFmt w:val="bullet"/>
      <w:lvlText w:val=""/>
      <w:lvlJc w:val="left"/>
      <w:pPr>
        <w:ind w:left="1352"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59334C98"/>
    <w:multiLevelType w:val="hybridMultilevel"/>
    <w:tmpl w:val="6FBE3E24"/>
    <w:lvl w:ilvl="0" w:tplc="3A16CD4C">
      <w:numFmt w:val="bullet"/>
      <w:lvlText w:val="-"/>
      <w:lvlJc w:val="left"/>
      <w:pPr>
        <w:ind w:left="720" w:hanging="360"/>
      </w:pPr>
      <w:rPr>
        <w:rFonts w:ascii="Calibri" w:eastAsiaTheme="minorHAnsi" w:hAnsi="Calibri" w:cs="Calibri"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D03CAD"/>
    <w:multiLevelType w:val="hybridMultilevel"/>
    <w:tmpl w:val="68F88DDA"/>
    <w:lvl w:ilvl="0" w:tplc="3B8E3C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5F1217"/>
    <w:multiLevelType w:val="hybridMultilevel"/>
    <w:tmpl w:val="412A5B44"/>
    <w:lvl w:ilvl="0" w:tplc="AB7648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7F7155"/>
    <w:multiLevelType w:val="hybridMultilevel"/>
    <w:tmpl w:val="4A7CFB4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F6784"/>
    <w:multiLevelType w:val="hybridMultilevel"/>
    <w:tmpl w:val="ECFACD2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071B2F"/>
    <w:multiLevelType w:val="hybridMultilevel"/>
    <w:tmpl w:val="19AC4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9"/>
  </w:num>
  <w:num w:numId="6">
    <w:abstractNumId w:val="4"/>
  </w:num>
  <w:num w:numId="7">
    <w:abstractNumId w:val="11"/>
  </w:num>
  <w:num w:numId="8">
    <w:abstractNumId w:val="5"/>
  </w:num>
  <w:num w:numId="9">
    <w:abstractNumId w:val="7"/>
  </w:num>
  <w:num w:numId="10">
    <w:abstractNumId w:val="2"/>
  </w:num>
  <w:num w:numId="11">
    <w:abstractNumId w:val="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DC"/>
    <w:rsid w:val="00003B9B"/>
    <w:rsid w:val="0000560E"/>
    <w:rsid w:val="00006020"/>
    <w:rsid w:val="00013178"/>
    <w:rsid w:val="000220C9"/>
    <w:rsid w:val="00023465"/>
    <w:rsid w:val="00037FAB"/>
    <w:rsid w:val="00042EE0"/>
    <w:rsid w:val="000912CE"/>
    <w:rsid w:val="000A544B"/>
    <w:rsid w:val="000A61E5"/>
    <w:rsid w:val="000B41BB"/>
    <w:rsid w:val="000B4C35"/>
    <w:rsid w:val="000E2297"/>
    <w:rsid w:val="00102FDC"/>
    <w:rsid w:val="00112008"/>
    <w:rsid w:val="00132B7E"/>
    <w:rsid w:val="00135018"/>
    <w:rsid w:val="00142E9A"/>
    <w:rsid w:val="00162B84"/>
    <w:rsid w:val="00175F8A"/>
    <w:rsid w:val="00184898"/>
    <w:rsid w:val="0019630A"/>
    <w:rsid w:val="001A0B19"/>
    <w:rsid w:val="001E1E8B"/>
    <w:rsid w:val="00223C90"/>
    <w:rsid w:val="00233571"/>
    <w:rsid w:val="00235C1B"/>
    <w:rsid w:val="00251D0E"/>
    <w:rsid w:val="0026304B"/>
    <w:rsid w:val="00266DB2"/>
    <w:rsid w:val="002714E0"/>
    <w:rsid w:val="00287068"/>
    <w:rsid w:val="002A5F00"/>
    <w:rsid w:val="002A6D69"/>
    <w:rsid w:val="002B6A03"/>
    <w:rsid w:val="002B76B4"/>
    <w:rsid w:val="002D0BFA"/>
    <w:rsid w:val="002D25E3"/>
    <w:rsid w:val="00320C8B"/>
    <w:rsid w:val="00323EC8"/>
    <w:rsid w:val="00332E79"/>
    <w:rsid w:val="003346F0"/>
    <w:rsid w:val="00334EFF"/>
    <w:rsid w:val="00346502"/>
    <w:rsid w:val="0035667B"/>
    <w:rsid w:val="00360F0B"/>
    <w:rsid w:val="00372A9F"/>
    <w:rsid w:val="00395B7E"/>
    <w:rsid w:val="003B70FC"/>
    <w:rsid w:val="003D5219"/>
    <w:rsid w:val="003F1A4C"/>
    <w:rsid w:val="004009FA"/>
    <w:rsid w:val="00423726"/>
    <w:rsid w:val="004247C5"/>
    <w:rsid w:val="00432731"/>
    <w:rsid w:val="00450CD6"/>
    <w:rsid w:val="00461144"/>
    <w:rsid w:val="00466F64"/>
    <w:rsid w:val="004C373A"/>
    <w:rsid w:val="004E069B"/>
    <w:rsid w:val="004F19E8"/>
    <w:rsid w:val="00585624"/>
    <w:rsid w:val="005B75F1"/>
    <w:rsid w:val="005C1E43"/>
    <w:rsid w:val="00604096"/>
    <w:rsid w:val="0060793B"/>
    <w:rsid w:val="0062146F"/>
    <w:rsid w:val="00622734"/>
    <w:rsid w:val="00633DE8"/>
    <w:rsid w:val="00635E7C"/>
    <w:rsid w:val="00656736"/>
    <w:rsid w:val="0066290C"/>
    <w:rsid w:val="006720CB"/>
    <w:rsid w:val="0068358C"/>
    <w:rsid w:val="006841CA"/>
    <w:rsid w:val="006940C5"/>
    <w:rsid w:val="006B7EE6"/>
    <w:rsid w:val="006E677D"/>
    <w:rsid w:val="006E74EE"/>
    <w:rsid w:val="006F77C8"/>
    <w:rsid w:val="00701A20"/>
    <w:rsid w:val="0074446E"/>
    <w:rsid w:val="0074642B"/>
    <w:rsid w:val="00747A67"/>
    <w:rsid w:val="00755AFB"/>
    <w:rsid w:val="007703DC"/>
    <w:rsid w:val="007860FC"/>
    <w:rsid w:val="00792800"/>
    <w:rsid w:val="00794B47"/>
    <w:rsid w:val="007C1467"/>
    <w:rsid w:val="007D3004"/>
    <w:rsid w:val="007D47D1"/>
    <w:rsid w:val="008032AF"/>
    <w:rsid w:val="00806577"/>
    <w:rsid w:val="0081628A"/>
    <w:rsid w:val="0084037D"/>
    <w:rsid w:val="00840B62"/>
    <w:rsid w:val="0087088E"/>
    <w:rsid w:val="00872BAA"/>
    <w:rsid w:val="00883DC5"/>
    <w:rsid w:val="00890141"/>
    <w:rsid w:val="008A74F8"/>
    <w:rsid w:val="008B49CD"/>
    <w:rsid w:val="008C6638"/>
    <w:rsid w:val="008D41D5"/>
    <w:rsid w:val="008E49FD"/>
    <w:rsid w:val="009112DD"/>
    <w:rsid w:val="00921DE9"/>
    <w:rsid w:val="00931517"/>
    <w:rsid w:val="009378EB"/>
    <w:rsid w:val="00947A71"/>
    <w:rsid w:val="009538DB"/>
    <w:rsid w:val="00976E9F"/>
    <w:rsid w:val="00984F71"/>
    <w:rsid w:val="00990829"/>
    <w:rsid w:val="009A32D6"/>
    <w:rsid w:val="009B17BC"/>
    <w:rsid w:val="009C567D"/>
    <w:rsid w:val="009E630A"/>
    <w:rsid w:val="00A150F1"/>
    <w:rsid w:val="00A34F97"/>
    <w:rsid w:val="00A70AB4"/>
    <w:rsid w:val="00A8088F"/>
    <w:rsid w:val="00AB00AB"/>
    <w:rsid w:val="00AD716F"/>
    <w:rsid w:val="00AF2607"/>
    <w:rsid w:val="00B22EA1"/>
    <w:rsid w:val="00B4204B"/>
    <w:rsid w:val="00B42A49"/>
    <w:rsid w:val="00B45D00"/>
    <w:rsid w:val="00B5422E"/>
    <w:rsid w:val="00B63F07"/>
    <w:rsid w:val="00B7497A"/>
    <w:rsid w:val="00B90628"/>
    <w:rsid w:val="00B9169F"/>
    <w:rsid w:val="00B95366"/>
    <w:rsid w:val="00BA1DFC"/>
    <w:rsid w:val="00BB2937"/>
    <w:rsid w:val="00BC17DD"/>
    <w:rsid w:val="00BE3153"/>
    <w:rsid w:val="00BE3899"/>
    <w:rsid w:val="00C217AA"/>
    <w:rsid w:val="00C2692E"/>
    <w:rsid w:val="00C821DF"/>
    <w:rsid w:val="00C83FD6"/>
    <w:rsid w:val="00C87DEE"/>
    <w:rsid w:val="00CA427A"/>
    <w:rsid w:val="00CA4955"/>
    <w:rsid w:val="00CB379A"/>
    <w:rsid w:val="00CB63CC"/>
    <w:rsid w:val="00CC0D38"/>
    <w:rsid w:val="00CD367C"/>
    <w:rsid w:val="00CE1AC9"/>
    <w:rsid w:val="00CE3AB5"/>
    <w:rsid w:val="00CE3C5C"/>
    <w:rsid w:val="00CE50A5"/>
    <w:rsid w:val="00D11099"/>
    <w:rsid w:val="00D131BE"/>
    <w:rsid w:val="00D204FD"/>
    <w:rsid w:val="00D26214"/>
    <w:rsid w:val="00D319B1"/>
    <w:rsid w:val="00D32155"/>
    <w:rsid w:val="00D46112"/>
    <w:rsid w:val="00D578B8"/>
    <w:rsid w:val="00D6001C"/>
    <w:rsid w:val="00D64E73"/>
    <w:rsid w:val="00D723DD"/>
    <w:rsid w:val="00D73CC1"/>
    <w:rsid w:val="00D97DAB"/>
    <w:rsid w:val="00E075CD"/>
    <w:rsid w:val="00E25C4C"/>
    <w:rsid w:val="00E27681"/>
    <w:rsid w:val="00E300D4"/>
    <w:rsid w:val="00E35225"/>
    <w:rsid w:val="00E354C8"/>
    <w:rsid w:val="00E7017A"/>
    <w:rsid w:val="00E72082"/>
    <w:rsid w:val="00E858CF"/>
    <w:rsid w:val="00EB6698"/>
    <w:rsid w:val="00EC1DEA"/>
    <w:rsid w:val="00EC2826"/>
    <w:rsid w:val="00ED1CA2"/>
    <w:rsid w:val="00ED33EF"/>
    <w:rsid w:val="00EE1B02"/>
    <w:rsid w:val="00EE428D"/>
    <w:rsid w:val="00EF217A"/>
    <w:rsid w:val="00F045FD"/>
    <w:rsid w:val="00F40BBA"/>
    <w:rsid w:val="00F54A4C"/>
    <w:rsid w:val="00F56E0E"/>
    <w:rsid w:val="00F70937"/>
    <w:rsid w:val="00F81B6C"/>
    <w:rsid w:val="00F968B4"/>
    <w:rsid w:val="00F96AE4"/>
    <w:rsid w:val="00FA20F5"/>
    <w:rsid w:val="00FB3629"/>
    <w:rsid w:val="00FD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409F-030C-438A-8A59-A95DD977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19"/>
    <w:pPr>
      <w:ind w:left="720"/>
      <w:contextualSpacing/>
    </w:pPr>
  </w:style>
  <w:style w:type="table" w:styleId="TableGrid">
    <w:name w:val="Table Grid"/>
    <w:basedOn w:val="TableNormal"/>
    <w:uiPriority w:val="39"/>
    <w:rsid w:val="0036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389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D4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12"/>
    <w:rPr>
      <w:rFonts w:ascii="Segoe UI" w:hAnsi="Segoe UI" w:cs="Segoe UI"/>
      <w:sz w:val="18"/>
      <w:szCs w:val="18"/>
    </w:rPr>
  </w:style>
  <w:style w:type="character" w:customStyle="1" w:styleId="shorttext">
    <w:name w:val="short_text"/>
    <w:basedOn w:val="DefaultParagraphFont"/>
    <w:rsid w:val="002A6D69"/>
  </w:style>
  <w:style w:type="paragraph" w:styleId="Header">
    <w:name w:val="header"/>
    <w:basedOn w:val="Normal"/>
    <w:link w:val="HeaderChar"/>
    <w:uiPriority w:val="99"/>
    <w:unhideWhenUsed/>
    <w:rsid w:val="0042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26"/>
  </w:style>
  <w:style w:type="paragraph" w:styleId="Footer">
    <w:name w:val="footer"/>
    <w:basedOn w:val="Normal"/>
    <w:link w:val="FooterChar"/>
    <w:uiPriority w:val="99"/>
    <w:unhideWhenUsed/>
    <w:rsid w:val="00423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6852">
      <w:bodyDiv w:val="1"/>
      <w:marLeft w:val="0"/>
      <w:marRight w:val="0"/>
      <w:marTop w:val="0"/>
      <w:marBottom w:val="0"/>
      <w:divBdr>
        <w:top w:val="none" w:sz="0" w:space="0" w:color="auto"/>
        <w:left w:val="none" w:sz="0" w:space="0" w:color="auto"/>
        <w:bottom w:val="none" w:sz="0" w:space="0" w:color="auto"/>
        <w:right w:val="none" w:sz="0" w:space="0" w:color="auto"/>
      </w:divBdr>
    </w:div>
    <w:div w:id="858663696">
      <w:bodyDiv w:val="1"/>
      <w:marLeft w:val="0"/>
      <w:marRight w:val="0"/>
      <w:marTop w:val="0"/>
      <w:marBottom w:val="0"/>
      <w:divBdr>
        <w:top w:val="none" w:sz="0" w:space="0" w:color="auto"/>
        <w:left w:val="none" w:sz="0" w:space="0" w:color="auto"/>
        <w:bottom w:val="none" w:sz="0" w:space="0" w:color="auto"/>
        <w:right w:val="none" w:sz="0" w:space="0" w:color="auto"/>
      </w:divBdr>
    </w:div>
    <w:div w:id="1026567593">
      <w:bodyDiv w:val="1"/>
      <w:marLeft w:val="0"/>
      <w:marRight w:val="0"/>
      <w:marTop w:val="0"/>
      <w:marBottom w:val="0"/>
      <w:divBdr>
        <w:top w:val="none" w:sz="0" w:space="0" w:color="auto"/>
        <w:left w:val="none" w:sz="0" w:space="0" w:color="auto"/>
        <w:bottom w:val="none" w:sz="0" w:space="0" w:color="auto"/>
        <w:right w:val="none" w:sz="0" w:space="0" w:color="auto"/>
      </w:divBdr>
    </w:div>
    <w:div w:id="1345672721">
      <w:bodyDiv w:val="1"/>
      <w:marLeft w:val="0"/>
      <w:marRight w:val="0"/>
      <w:marTop w:val="0"/>
      <w:marBottom w:val="0"/>
      <w:divBdr>
        <w:top w:val="none" w:sz="0" w:space="0" w:color="auto"/>
        <w:left w:val="none" w:sz="0" w:space="0" w:color="auto"/>
        <w:bottom w:val="none" w:sz="0" w:space="0" w:color="auto"/>
        <w:right w:val="none" w:sz="0" w:space="0" w:color="auto"/>
      </w:divBdr>
      <w:divsChild>
        <w:div w:id="1088191725">
          <w:marLeft w:val="0"/>
          <w:marRight w:val="0"/>
          <w:marTop w:val="0"/>
          <w:marBottom w:val="0"/>
          <w:divBdr>
            <w:top w:val="none" w:sz="0" w:space="0" w:color="auto"/>
            <w:left w:val="none" w:sz="0" w:space="0" w:color="auto"/>
            <w:bottom w:val="none" w:sz="0" w:space="0" w:color="auto"/>
            <w:right w:val="none" w:sz="0" w:space="0" w:color="auto"/>
          </w:divBdr>
          <w:divsChild>
            <w:div w:id="848329948">
              <w:marLeft w:val="0"/>
              <w:marRight w:val="0"/>
              <w:marTop w:val="0"/>
              <w:marBottom w:val="0"/>
              <w:divBdr>
                <w:top w:val="none" w:sz="0" w:space="0" w:color="auto"/>
                <w:left w:val="none" w:sz="0" w:space="0" w:color="auto"/>
                <w:bottom w:val="none" w:sz="0" w:space="0" w:color="auto"/>
                <w:right w:val="none" w:sz="0" w:space="0" w:color="auto"/>
              </w:divBdr>
              <w:divsChild>
                <w:div w:id="873421405">
                  <w:marLeft w:val="0"/>
                  <w:marRight w:val="0"/>
                  <w:marTop w:val="0"/>
                  <w:marBottom w:val="0"/>
                  <w:divBdr>
                    <w:top w:val="none" w:sz="0" w:space="0" w:color="auto"/>
                    <w:left w:val="none" w:sz="0" w:space="0" w:color="auto"/>
                    <w:bottom w:val="none" w:sz="0" w:space="0" w:color="auto"/>
                    <w:right w:val="none" w:sz="0" w:space="0" w:color="auto"/>
                  </w:divBdr>
                  <w:divsChild>
                    <w:div w:id="343558407">
                      <w:marLeft w:val="0"/>
                      <w:marRight w:val="0"/>
                      <w:marTop w:val="0"/>
                      <w:marBottom w:val="0"/>
                      <w:divBdr>
                        <w:top w:val="none" w:sz="0" w:space="0" w:color="auto"/>
                        <w:left w:val="none" w:sz="0" w:space="0" w:color="auto"/>
                        <w:bottom w:val="none" w:sz="0" w:space="0" w:color="auto"/>
                        <w:right w:val="none" w:sz="0" w:space="0" w:color="auto"/>
                      </w:divBdr>
                      <w:divsChild>
                        <w:div w:id="1139415366">
                          <w:marLeft w:val="0"/>
                          <w:marRight w:val="0"/>
                          <w:marTop w:val="0"/>
                          <w:marBottom w:val="0"/>
                          <w:divBdr>
                            <w:top w:val="none" w:sz="0" w:space="0" w:color="auto"/>
                            <w:left w:val="none" w:sz="0" w:space="0" w:color="auto"/>
                            <w:bottom w:val="none" w:sz="0" w:space="0" w:color="auto"/>
                            <w:right w:val="none" w:sz="0" w:space="0" w:color="auto"/>
                          </w:divBdr>
                          <w:divsChild>
                            <w:div w:id="1575041643">
                              <w:marLeft w:val="0"/>
                              <w:marRight w:val="0"/>
                              <w:marTop w:val="0"/>
                              <w:marBottom w:val="0"/>
                              <w:divBdr>
                                <w:top w:val="none" w:sz="0" w:space="0" w:color="auto"/>
                                <w:left w:val="none" w:sz="0" w:space="0" w:color="auto"/>
                                <w:bottom w:val="none" w:sz="0" w:space="0" w:color="auto"/>
                                <w:right w:val="none" w:sz="0" w:space="0" w:color="auto"/>
                              </w:divBdr>
                              <w:divsChild>
                                <w:div w:id="754595946">
                                  <w:marLeft w:val="0"/>
                                  <w:marRight w:val="0"/>
                                  <w:marTop w:val="0"/>
                                  <w:marBottom w:val="0"/>
                                  <w:divBdr>
                                    <w:top w:val="none" w:sz="0" w:space="0" w:color="auto"/>
                                    <w:left w:val="none" w:sz="0" w:space="0" w:color="auto"/>
                                    <w:bottom w:val="none" w:sz="0" w:space="0" w:color="auto"/>
                                    <w:right w:val="none" w:sz="0" w:space="0" w:color="auto"/>
                                  </w:divBdr>
                                  <w:divsChild>
                                    <w:div w:id="2129931959">
                                      <w:marLeft w:val="60"/>
                                      <w:marRight w:val="0"/>
                                      <w:marTop w:val="0"/>
                                      <w:marBottom w:val="0"/>
                                      <w:divBdr>
                                        <w:top w:val="none" w:sz="0" w:space="0" w:color="auto"/>
                                        <w:left w:val="none" w:sz="0" w:space="0" w:color="auto"/>
                                        <w:bottom w:val="none" w:sz="0" w:space="0" w:color="auto"/>
                                        <w:right w:val="none" w:sz="0" w:space="0" w:color="auto"/>
                                      </w:divBdr>
                                      <w:divsChild>
                                        <w:div w:id="796870861">
                                          <w:marLeft w:val="0"/>
                                          <w:marRight w:val="0"/>
                                          <w:marTop w:val="0"/>
                                          <w:marBottom w:val="0"/>
                                          <w:divBdr>
                                            <w:top w:val="none" w:sz="0" w:space="0" w:color="auto"/>
                                            <w:left w:val="none" w:sz="0" w:space="0" w:color="auto"/>
                                            <w:bottom w:val="none" w:sz="0" w:space="0" w:color="auto"/>
                                            <w:right w:val="none" w:sz="0" w:space="0" w:color="auto"/>
                                          </w:divBdr>
                                          <w:divsChild>
                                            <w:div w:id="1202206448">
                                              <w:marLeft w:val="0"/>
                                              <w:marRight w:val="0"/>
                                              <w:marTop w:val="0"/>
                                              <w:marBottom w:val="120"/>
                                              <w:divBdr>
                                                <w:top w:val="single" w:sz="6" w:space="0" w:color="F5F5F5"/>
                                                <w:left w:val="single" w:sz="6" w:space="0" w:color="F5F5F5"/>
                                                <w:bottom w:val="single" w:sz="6" w:space="0" w:color="F5F5F5"/>
                                                <w:right w:val="single" w:sz="6" w:space="0" w:color="F5F5F5"/>
                                              </w:divBdr>
                                              <w:divsChild>
                                                <w:div w:id="1995600777">
                                                  <w:marLeft w:val="0"/>
                                                  <w:marRight w:val="0"/>
                                                  <w:marTop w:val="0"/>
                                                  <w:marBottom w:val="0"/>
                                                  <w:divBdr>
                                                    <w:top w:val="none" w:sz="0" w:space="0" w:color="auto"/>
                                                    <w:left w:val="none" w:sz="0" w:space="0" w:color="auto"/>
                                                    <w:bottom w:val="none" w:sz="0" w:space="0" w:color="auto"/>
                                                    <w:right w:val="none" w:sz="0" w:space="0" w:color="auto"/>
                                                  </w:divBdr>
                                                  <w:divsChild>
                                                    <w:div w:id="1638802764">
                                                      <w:marLeft w:val="0"/>
                                                      <w:marRight w:val="0"/>
                                                      <w:marTop w:val="0"/>
                                                      <w:marBottom w:val="0"/>
                                                      <w:divBdr>
                                                        <w:top w:val="none" w:sz="0" w:space="0" w:color="auto"/>
                                                        <w:left w:val="none" w:sz="0" w:space="0" w:color="auto"/>
                                                        <w:bottom w:val="none" w:sz="0" w:space="0" w:color="auto"/>
                                                        <w:right w:val="none" w:sz="0" w:space="0" w:color="auto"/>
                                                      </w:divBdr>
                                                    </w:div>
                                                  </w:divsChild>
                                                </w:div>
                                                <w:div w:id="532427541">
                                                  <w:marLeft w:val="0"/>
                                                  <w:marRight w:val="0"/>
                                                  <w:marTop w:val="0"/>
                                                  <w:marBottom w:val="0"/>
                                                  <w:divBdr>
                                                    <w:top w:val="none" w:sz="0" w:space="0" w:color="auto"/>
                                                    <w:left w:val="none" w:sz="0" w:space="0" w:color="auto"/>
                                                    <w:bottom w:val="none" w:sz="0" w:space="0" w:color="auto"/>
                                                    <w:right w:val="none" w:sz="0" w:space="0" w:color="auto"/>
                                                  </w:divBdr>
                                                  <w:divsChild>
                                                    <w:div w:id="18084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655172">
      <w:bodyDiv w:val="1"/>
      <w:marLeft w:val="0"/>
      <w:marRight w:val="0"/>
      <w:marTop w:val="0"/>
      <w:marBottom w:val="0"/>
      <w:divBdr>
        <w:top w:val="none" w:sz="0" w:space="0" w:color="auto"/>
        <w:left w:val="none" w:sz="0" w:space="0" w:color="auto"/>
        <w:bottom w:val="none" w:sz="0" w:space="0" w:color="auto"/>
        <w:right w:val="none" w:sz="0" w:space="0" w:color="auto"/>
      </w:divBdr>
    </w:div>
    <w:div w:id="1618288971">
      <w:bodyDiv w:val="1"/>
      <w:marLeft w:val="0"/>
      <w:marRight w:val="0"/>
      <w:marTop w:val="0"/>
      <w:marBottom w:val="0"/>
      <w:divBdr>
        <w:top w:val="none" w:sz="0" w:space="0" w:color="auto"/>
        <w:left w:val="none" w:sz="0" w:space="0" w:color="auto"/>
        <w:bottom w:val="none" w:sz="0" w:space="0" w:color="auto"/>
        <w:right w:val="none" w:sz="0" w:space="0" w:color="auto"/>
      </w:divBdr>
    </w:div>
    <w:div w:id="21059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3402</Words>
  <Characters>19394</Characters>
  <Application>Microsoft Office Word</Application>
  <DocSecurity>0</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dc:creator>
  <cp:lastModifiedBy>Elvira Dushku</cp:lastModifiedBy>
  <cp:revision>2</cp:revision>
  <cp:lastPrinted>2017-05-02T09:07:00Z</cp:lastPrinted>
  <dcterms:created xsi:type="dcterms:W3CDTF">2017-05-21T17:11:00Z</dcterms:created>
  <dcterms:modified xsi:type="dcterms:W3CDTF">2017-05-21T17:11:00Z</dcterms:modified>
</cp:coreProperties>
</file>